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58" w:rsidRDefault="002B3158" w:rsidP="002B3158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080AB4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1312" behindDoc="0" locked="0" layoutInCell="1" allowOverlap="1" wp14:anchorId="47C2FA15" wp14:editId="1E00E2DB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2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080AB4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080AB4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080AB4" w:rsidRPr="000E3DCC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080AB4" w:rsidRPr="000E3DCC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080AB4" w:rsidRDefault="00080AB4" w:rsidP="00F14D09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7C183D" w:rsidRPr="0066739B" w:rsidRDefault="0043647D" w:rsidP="00EC0C9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Temeljem članka 20 a</w:t>
      </w:r>
      <w:r w:rsidR="007C183D" w:rsidRPr="0066739B">
        <w:rPr>
          <w:rFonts w:eastAsia="Times New Roman" w:cstheme="minorHAnsi"/>
          <w:bCs/>
          <w:lang w:eastAsia="hr-HR"/>
        </w:rPr>
        <w:t xml:space="preserve"> Zakona o izmjenama i dopunama Zakona o radu (Sl. novine F BiH 89/18), </w:t>
      </w:r>
      <w:r w:rsidR="00E13580" w:rsidRPr="0066739B">
        <w:rPr>
          <w:rFonts w:cstheme="minorHAnsi"/>
          <w:color w:val="000000" w:themeColor="text1"/>
        </w:rPr>
        <w:t>Uredbe o po</w:t>
      </w:r>
      <w:r w:rsidR="00C10573" w:rsidRPr="0066739B">
        <w:rPr>
          <w:rFonts w:cstheme="minorHAnsi"/>
          <w:color w:val="000000" w:themeColor="text1"/>
        </w:rPr>
        <w:t xml:space="preserve">stupku prijema u radni odnos u </w:t>
      </w:r>
      <w:r w:rsidR="00014134" w:rsidRPr="0066739B">
        <w:rPr>
          <w:rFonts w:cstheme="minorHAnsi"/>
          <w:color w:val="000000" w:themeColor="text1"/>
        </w:rPr>
        <w:t>J</w:t>
      </w:r>
      <w:r w:rsidR="00E13580" w:rsidRPr="0066739B">
        <w:rPr>
          <w:rFonts w:cstheme="minorHAnsi"/>
          <w:color w:val="000000" w:themeColor="text1"/>
        </w:rPr>
        <w:t>avnom sektoru u F BiH (Sl. novine F BiH br. 13/19 od 27.02.2019. godine)</w:t>
      </w:r>
      <w:r w:rsidR="0053607F" w:rsidRPr="0066739B">
        <w:rPr>
          <w:rFonts w:cstheme="minorHAnsi"/>
          <w:color w:val="000000" w:themeColor="text1"/>
        </w:rPr>
        <w:t xml:space="preserve">, </w:t>
      </w:r>
      <w:r w:rsidR="00C10573" w:rsidRPr="0066739B">
        <w:rPr>
          <w:rFonts w:cstheme="minorHAnsi"/>
          <w:color w:val="000000" w:themeColor="text1"/>
        </w:rPr>
        <w:t>Zakona o pravima razvojačenih branitelj</w:t>
      </w:r>
      <w:r w:rsidR="00014134" w:rsidRPr="0066739B">
        <w:rPr>
          <w:rFonts w:cstheme="minorHAnsi"/>
          <w:color w:val="000000" w:themeColor="text1"/>
        </w:rPr>
        <w:t>a i članova njihovih obitelji (S</w:t>
      </w:r>
      <w:r w:rsidR="00C10573" w:rsidRPr="0066739B">
        <w:rPr>
          <w:rFonts w:cstheme="minorHAnsi"/>
          <w:color w:val="000000" w:themeColor="text1"/>
        </w:rPr>
        <w:t xml:space="preserve">l. novine F BiH br.54/19), </w:t>
      </w:r>
      <w:r w:rsidR="00D110CD" w:rsidRPr="0066739B">
        <w:rPr>
          <w:rFonts w:eastAsia="Times New Roman" w:cstheme="minorHAnsi"/>
          <w:bCs/>
          <w:lang w:eastAsia="hr-HR"/>
        </w:rPr>
        <w:t xml:space="preserve">članka </w:t>
      </w:r>
      <w:r w:rsidR="00F773DF">
        <w:rPr>
          <w:rFonts w:eastAsia="Times New Roman" w:cstheme="minorHAnsi"/>
          <w:bCs/>
          <w:lang w:eastAsia="hr-HR"/>
        </w:rPr>
        <w:t>1</w:t>
      </w:r>
      <w:r w:rsidR="00D110CD" w:rsidRPr="0066739B">
        <w:rPr>
          <w:rFonts w:eastAsia="Times New Roman" w:cstheme="minorHAnsi"/>
          <w:bCs/>
          <w:lang w:eastAsia="hr-HR"/>
        </w:rPr>
        <w:t>36</w:t>
      </w:r>
      <w:r w:rsidR="00F773DF">
        <w:rPr>
          <w:rFonts w:eastAsia="Times New Roman" w:cstheme="minorHAnsi"/>
          <w:bCs/>
          <w:lang w:eastAsia="hr-HR"/>
        </w:rPr>
        <w:t>, 138 i 142</w:t>
      </w:r>
      <w:r w:rsidR="007C183D" w:rsidRPr="0066739B">
        <w:rPr>
          <w:rFonts w:eastAsia="Times New Roman" w:cstheme="minorHAnsi"/>
          <w:bCs/>
          <w:lang w:eastAsia="hr-HR"/>
        </w:rPr>
        <w:t xml:space="preserve"> Statuta</w:t>
      </w:r>
      <w:r w:rsidR="007C183D" w:rsidRPr="0066739B">
        <w:rPr>
          <w:rFonts w:cstheme="minorHAnsi"/>
        </w:rPr>
        <w:t xml:space="preserve"> </w:t>
      </w:r>
      <w:r w:rsidR="007C183D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7C183D" w:rsidRPr="0066739B">
        <w:rPr>
          <w:rFonts w:cstheme="minorHAnsi"/>
        </w:rPr>
        <w:t>Hrvatsk</w:t>
      </w:r>
      <w:r w:rsidR="007A013E" w:rsidRPr="0066739B">
        <w:rPr>
          <w:rFonts w:cstheme="minorHAnsi"/>
        </w:rPr>
        <w:t>e telekomunikacije d.d. Mostar</w:t>
      </w:r>
      <w:r w:rsidR="009E0D79" w:rsidRPr="0066739B">
        <w:rPr>
          <w:rFonts w:cstheme="minorHAnsi"/>
        </w:rPr>
        <w:t xml:space="preserve">, </w:t>
      </w:r>
      <w:r w:rsidR="001C59BA" w:rsidRPr="0066739B">
        <w:rPr>
          <w:rFonts w:cstheme="minorHAnsi"/>
        </w:rPr>
        <w:t xml:space="preserve">članka </w:t>
      </w:r>
      <w:r w:rsidR="00D110CD" w:rsidRPr="0066739B">
        <w:rPr>
          <w:rFonts w:cstheme="minorHAnsi"/>
        </w:rPr>
        <w:t xml:space="preserve">8 i </w:t>
      </w:r>
      <w:r w:rsidR="001C59BA" w:rsidRPr="0066739B">
        <w:rPr>
          <w:rFonts w:cstheme="minorHAnsi"/>
        </w:rPr>
        <w:t xml:space="preserve">9 Pravilnika o radu </w:t>
      </w:r>
      <w:r w:rsidR="001C59BA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1C59BA" w:rsidRPr="0066739B">
        <w:rPr>
          <w:rFonts w:cstheme="minorHAnsi"/>
        </w:rPr>
        <w:t xml:space="preserve">Hrvatske telekomunikacije d.d. Mostar, </w:t>
      </w:r>
      <w:r w:rsidR="002408FC" w:rsidRPr="0066739B">
        <w:rPr>
          <w:rFonts w:cstheme="minorHAnsi"/>
        </w:rPr>
        <w:t xml:space="preserve">Priloga V </w:t>
      </w:r>
      <w:r w:rsidR="009E0D79" w:rsidRPr="0066739B">
        <w:rPr>
          <w:rFonts w:cstheme="minorHAnsi"/>
        </w:rPr>
        <w:t>Pravilnika o radu</w:t>
      </w:r>
      <w:r w:rsidR="009E0D79" w:rsidRPr="0066739B">
        <w:rPr>
          <w:rFonts w:cstheme="minorHAnsi"/>
          <w:b/>
        </w:rPr>
        <w:t xml:space="preserve"> </w:t>
      </w:r>
      <w:r w:rsidR="001C59BA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1C59BA" w:rsidRPr="0066739B">
        <w:rPr>
          <w:rFonts w:cstheme="minorHAnsi"/>
        </w:rPr>
        <w:t>Hrvatske telekomunikacije d.d. Mostar</w:t>
      </w:r>
      <w:r w:rsidR="001C59BA" w:rsidRPr="0066739B">
        <w:rPr>
          <w:rFonts w:cstheme="minorHAnsi"/>
          <w:b/>
        </w:rPr>
        <w:t xml:space="preserve"> </w:t>
      </w:r>
      <w:r w:rsidR="007C183D" w:rsidRPr="0066739B">
        <w:rPr>
          <w:rFonts w:eastAsia="Times New Roman" w:cstheme="minorHAnsi"/>
          <w:bCs/>
          <w:lang w:eastAsia="hr-HR"/>
        </w:rPr>
        <w:t>i Odluke Uprave Javnog poduzeća Hrvatske telekomunikacije d.d</w:t>
      </w:r>
      <w:r w:rsidR="00550CC5" w:rsidRPr="0066739B">
        <w:rPr>
          <w:rFonts w:eastAsia="Times New Roman" w:cstheme="minorHAnsi"/>
          <w:bCs/>
          <w:lang w:eastAsia="hr-HR"/>
        </w:rPr>
        <w:t xml:space="preserve">.  Mostar broj: </w:t>
      </w:r>
      <w:r w:rsidR="00550CC5" w:rsidRPr="00031803">
        <w:rPr>
          <w:rFonts w:eastAsia="Times New Roman" w:cstheme="minorHAnsi"/>
          <w:bCs/>
          <w:lang w:eastAsia="hr-HR"/>
        </w:rPr>
        <w:t>UD</w:t>
      </w:r>
      <w:r w:rsidR="00FE161A" w:rsidRPr="00031803">
        <w:rPr>
          <w:rFonts w:eastAsia="Times New Roman" w:cstheme="minorHAnsi"/>
          <w:bCs/>
          <w:lang w:eastAsia="hr-HR"/>
        </w:rPr>
        <w:t>-</w:t>
      </w:r>
      <w:r w:rsidR="00031803" w:rsidRPr="00031803">
        <w:rPr>
          <w:rFonts w:eastAsia="Times New Roman" w:cstheme="minorHAnsi"/>
          <w:bCs/>
          <w:lang w:eastAsia="hr-HR"/>
        </w:rPr>
        <w:t>3-1-7</w:t>
      </w:r>
      <w:r w:rsidR="00FE161A" w:rsidRPr="00031803">
        <w:rPr>
          <w:rFonts w:eastAsia="Times New Roman" w:cstheme="minorHAnsi"/>
          <w:bCs/>
          <w:lang w:eastAsia="hr-HR"/>
        </w:rPr>
        <w:t xml:space="preserve">/21 od </w:t>
      </w:r>
      <w:r w:rsidR="00031803" w:rsidRPr="00031803">
        <w:rPr>
          <w:rFonts w:eastAsia="Times New Roman" w:cstheme="minorHAnsi"/>
          <w:bCs/>
          <w:lang w:eastAsia="hr-HR"/>
        </w:rPr>
        <w:t>14.1</w:t>
      </w:r>
      <w:r w:rsidR="00FE161A" w:rsidRPr="00031803">
        <w:rPr>
          <w:rFonts w:eastAsia="Times New Roman" w:cstheme="minorHAnsi"/>
          <w:bCs/>
          <w:lang w:eastAsia="hr-HR"/>
        </w:rPr>
        <w:t>.2021</w:t>
      </w:r>
      <w:r w:rsidR="007C183D" w:rsidRPr="00031803">
        <w:rPr>
          <w:rFonts w:eastAsia="Times New Roman" w:cstheme="minorHAnsi"/>
          <w:bCs/>
          <w:lang w:eastAsia="hr-HR"/>
        </w:rPr>
        <w:t>.</w:t>
      </w:r>
      <w:r w:rsidR="007C183D" w:rsidRPr="0066739B">
        <w:rPr>
          <w:rFonts w:eastAsia="Times New Roman" w:cstheme="minorHAnsi"/>
          <w:bCs/>
          <w:lang w:eastAsia="hr-HR"/>
        </w:rPr>
        <w:t xml:space="preserve"> godine, JP Hrvatske telekomunikacije d.d. Mostar, raspisuje</w:t>
      </w:r>
    </w:p>
    <w:p w:rsidR="007C183D" w:rsidRPr="0066739B" w:rsidRDefault="007C183D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C20EAD" w:rsidRPr="0066739B" w:rsidRDefault="00B567DC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</w:t>
      </w:r>
      <w:r w:rsidR="007C183D" w:rsidRPr="0066739B">
        <w:rPr>
          <w:rFonts w:eastAsia="Times New Roman" w:cstheme="minorHAnsi"/>
          <w:b/>
          <w:bCs/>
          <w:lang w:eastAsia="hr-HR"/>
        </w:rPr>
        <w:t>m radnika u radni odnos na neodređeno vrijeme uz probni rad</w:t>
      </w:r>
    </w:p>
    <w:p w:rsidR="00756065" w:rsidRPr="0066739B" w:rsidRDefault="00756065" w:rsidP="0043647D">
      <w:pPr>
        <w:spacing w:after="0" w:line="240" w:lineRule="auto"/>
        <w:jc w:val="both"/>
        <w:rPr>
          <w:rFonts w:cstheme="minorHAnsi"/>
          <w:color w:val="FF0000"/>
        </w:rPr>
      </w:pPr>
    </w:p>
    <w:p w:rsidR="00A02644" w:rsidRPr="0066739B" w:rsidRDefault="00A02644" w:rsidP="0043647D">
      <w:pPr>
        <w:spacing w:after="0" w:line="240" w:lineRule="auto"/>
        <w:jc w:val="both"/>
        <w:rPr>
          <w:rFonts w:cstheme="minorHAnsi"/>
          <w:b/>
          <w:u w:val="single"/>
        </w:rPr>
      </w:pPr>
      <w:r w:rsidRPr="0066739B">
        <w:rPr>
          <w:rFonts w:cstheme="minorHAnsi"/>
          <w:b/>
          <w:u w:val="single"/>
        </w:rPr>
        <w:t xml:space="preserve">KORPORATIVNA JEDINICA </w:t>
      </w:r>
      <w:r w:rsidR="00FC20A2" w:rsidRPr="0066739B">
        <w:rPr>
          <w:rFonts w:cstheme="minorHAnsi"/>
          <w:b/>
          <w:u w:val="single"/>
        </w:rPr>
        <w:t>PREDSJEDNIKA UPRAVE - DIREKTORA</w:t>
      </w:r>
      <w:r w:rsidRPr="0066739B">
        <w:rPr>
          <w:rFonts w:cstheme="minorHAnsi"/>
          <w:b/>
          <w:u w:val="single"/>
        </w:rPr>
        <w:t xml:space="preserve"> </w:t>
      </w:r>
    </w:p>
    <w:p w:rsidR="00A02644" w:rsidRPr="00CE606D" w:rsidRDefault="00A02644" w:rsidP="0043647D">
      <w:pPr>
        <w:spacing w:after="0" w:line="240" w:lineRule="auto"/>
        <w:jc w:val="both"/>
        <w:rPr>
          <w:rFonts w:cstheme="minorHAnsi"/>
          <w:b/>
          <w:highlight w:val="yellow"/>
        </w:rPr>
      </w:pPr>
      <w:r w:rsidRPr="0066739B">
        <w:rPr>
          <w:rFonts w:cstheme="minorHAnsi"/>
          <w:b/>
          <w:highlight w:val="yellow"/>
          <w:u w:val="single"/>
        </w:rPr>
        <w:t xml:space="preserve">  </w:t>
      </w:r>
    </w:p>
    <w:p w:rsidR="00CE606D" w:rsidRPr="00CE606D" w:rsidRDefault="00CE606D" w:rsidP="003573C4">
      <w:pPr>
        <w:pStyle w:val="Odlomakpopisa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606D">
        <w:rPr>
          <w:rFonts w:ascii="Calibri" w:hAnsi="Calibri" w:cs="Calibri"/>
          <w:b/>
          <w:sz w:val="22"/>
          <w:szCs w:val="22"/>
        </w:rPr>
        <w:t>Stručni suradnik za</w:t>
      </w:r>
      <w:r w:rsidR="00C6421C">
        <w:rPr>
          <w:rFonts w:ascii="Calibri" w:hAnsi="Calibri" w:cs="Calibri"/>
          <w:b/>
          <w:sz w:val="22"/>
          <w:szCs w:val="22"/>
        </w:rPr>
        <w:t xml:space="preserve"> korporativne komunikacije</w:t>
      </w:r>
      <w:r w:rsidRPr="00CE606D">
        <w:rPr>
          <w:rFonts w:ascii="Calibri" w:hAnsi="Calibri" w:cs="Calibri"/>
          <w:b/>
          <w:sz w:val="22"/>
          <w:szCs w:val="22"/>
        </w:rPr>
        <w:t xml:space="preserve"> 2, Odjel za korporativne komunikacije, </w:t>
      </w:r>
      <w:r w:rsidRPr="00CE606D">
        <w:rPr>
          <w:rFonts w:ascii="Calibri" w:hAnsi="Calibri" w:cs="Calibri"/>
          <w:b/>
          <w:color w:val="000000" w:themeColor="text1"/>
          <w:sz w:val="22"/>
          <w:szCs w:val="22"/>
        </w:rPr>
        <w:t xml:space="preserve">KJPU - </w:t>
      </w:r>
      <w:r w:rsidRPr="00CE606D">
        <w:rPr>
          <w:rFonts w:ascii="Calibri" w:hAnsi="Calibri" w:cs="Calibri"/>
          <w:b/>
          <w:sz w:val="22"/>
          <w:szCs w:val="22"/>
        </w:rPr>
        <w:t xml:space="preserve">1 (jedan) izvršitelj, </w:t>
      </w:r>
      <w:r w:rsidRPr="00CE606D">
        <w:rPr>
          <w:rFonts w:asciiTheme="minorHAnsi" w:hAnsiTheme="minorHAnsi" w:cstheme="minorHAnsi"/>
          <w:b/>
          <w:sz w:val="22"/>
          <w:szCs w:val="22"/>
        </w:rPr>
        <w:t xml:space="preserve">minimalno 12 mjeseci radnog iskustva na istim ili sličnim poslovima, probni rad 6 mjeseci, mjesto rada Mostar   </w:t>
      </w:r>
      <w:r w:rsidRPr="00CE606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</w:t>
      </w:r>
      <w:r w:rsidRPr="00CE606D">
        <w:rPr>
          <w:rFonts w:ascii="Calibri" w:hAnsi="Calibri" w:cs="Calibri"/>
          <w:b/>
          <w:sz w:val="22"/>
          <w:szCs w:val="22"/>
        </w:rPr>
        <w:t xml:space="preserve">   </w:t>
      </w:r>
    </w:p>
    <w:p w:rsidR="00CE606D" w:rsidRPr="005A43AB" w:rsidRDefault="00CE606D" w:rsidP="00CE606D">
      <w:pPr>
        <w:spacing w:after="0" w:line="240" w:lineRule="auto"/>
        <w:rPr>
          <w:rFonts w:cstheme="minorHAnsi"/>
          <w:b/>
          <w:u w:val="single"/>
        </w:rPr>
      </w:pPr>
    </w:p>
    <w:p w:rsidR="00885AA4" w:rsidRDefault="00FC20A2" w:rsidP="00885AA4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  <w:r w:rsidRPr="0066739B">
        <w:rPr>
          <w:rFonts w:asciiTheme="minorHAnsi" w:hAnsiTheme="minorHAnsi" w:cstheme="minorHAnsi"/>
          <w:b/>
          <w:sz w:val="22"/>
          <w:szCs w:val="22"/>
        </w:rPr>
        <w:t xml:space="preserve">Opis posla:  </w:t>
      </w:r>
      <w:bookmarkStart w:id="0" w:name="_GoBack"/>
      <w:bookmarkEnd w:id="0"/>
    </w:p>
    <w:p w:rsidR="00B922E6" w:rsidRPr="00761C98" w:rsidRDefault="00B922E6" w:rsidP="003573C4">
      <w:pPr>
        <w:numPr>
          <w:ilvl w:val="0"/>
          <w:numId w:val="7"/>
        </w:numPr>
        <w:spacing w:after="0" w:line="0" w:lineRule="atLeast"/>
        <w:rPr>
          <w:rFonts w:cstheme="minorHAnsi"/>
        </w:rPr>
      </w:pPr>
      <w:r w:rsidRPr="00761C98">
        <w:rPr>
          <w:rFonts w:cstheme="minorHAnsi"/>
        </w:rPr>
        <w:t xml:space="preserve">Obavljanje stručnih poslova za izdavanje i uređivanje listova </w:t>
      </w:r>
    </w:p>
    <w:p w:rsidR="00B922E6" w:rsidRPr="00761C98" w:rsidRDefault="00B922E6" w:rsidP="003573C4">
      <w:pPr>
        <w:numPr>
          <w:ilvl w:val="0"/>
          <w:numId w:val="7"/>
        </w:numPr>
        <w:spacing w:after="0" w:line="0" w:lineRule="atLeast"/>
        <w:rPr>
          <w:rFonts w:cstheme="minorHAnsi"/>
        </w:rPr>
      </w:pPr>
      <w:r w:rsidRPr="00761C98">
        <w:rPr>
          <w:rFonts w:cstheme="minorHAnsi"/>
        </w:rPr>
        <w:t>Obavljanje stručnih poslova za izdavanje i uređivanje informativnih i edukativnih publikacija za korisnike iz djelokruga odjela</w:t>
      </w:r>
    </w:p>
    <w:p w:rsidR="00B922E6" w:rsidRPr="00761C98" w:rsidRDefault="00B922E6" w:rsidP="003573C4">
      <w:pPr>
        <w:numPr>
          <w:ilvl w:val="0"/>
          <w:numId w:val="7"/>
        </w:numPr>
        <w:spacing w:after="0" w:line="0" w:lineRule="atLeast"/>
        <w:rPr>
          <w:rFonts w:cstheme="minorHAnsi"/>
        </w:rPr>
      </w:pPr>
      <w:r w:rsidRPr="00761C98">
        <w:rPr>
          <w:rFonts w:cstheme="minorHAnsi"/>
        </w:rPr>
        <w:t>Izvještavanje sredstava javnog priopćavanja o svim pitanjima iz djelatnosti poduzeća od interesa za korisnike</w:t>
      </w:r>
    </w:p>
    <w:p w:rsidR="00B922E6" w:rsidRPr="00761C98" w:rsidRDefault="00B922E6" w:rsidP="003573C4">
      <w:pPr>
        <w:numPr>
          <w:ilvl w:val="0"/>
          <w:numId w:val="7"/>
        </w:numPr>
        <w:spacing w:after="0" w:line="0" w:lineRule="atLeast"/>
        <w:rPr>
          <w:rFonts w:cstheme="minorHAnsi"/>
        </w:rPr>
      </w:pPr>
      <w:r w:rsidRPr="00761C98">
        <w:rPr>
          <w:rFonts w:cstheme="minorHAnsi"/>
        </w:rPr>
        <w:t>Razvijanje suradnje sa sredstvima javnog priopćavanja</w:t>
      </w:r>
    </w:p>
    <w:p w:rsidR="00B922E6" w:rsidRPr="00761C98" w:rsidRDefault="00B922E6" w:rsidP="003573C4">
      <w:pPr>
        <w:numPr>
          <w:ilvl w:val="0"/>
          <w:numId w:val="7"/>
        </w:numPr>
        <w:spacing w:after="0" w:line="0" w:lineRule="atLeast"/>
        <w:rPr>
          <w:rFonts w:cstheme="minorHAnsi"/>
        </w:rPr>
      </w:pPr>
      <w:r w:rsidRPr="00761C98">
        <w:rPr>
          <w:rFonts w:cstheme="minorHAnsi"/>
        </w:rPr>
        <w:t>Učešće u organiziranju  tiskanja službenog glasila</w:t>
      </w:r>
    </w:p>
    <w:p w:rsidR="00B922E6" w:rsidRPr="00761C98" w:rsidRDefault="00B922E6" w:rsidP="003573C4">
      <w:pPr>
        <w:numPr>
          <w:ilvl w:val="0"/>
          <w:numId w:val="7"/>
        </w:numPr>
        <w:spacing w:after="0" w:line="0" w:lineRule="atLeast"/>
        <w:rPr>
          <w:rFonts w:cstheme="minorHAnsi"/>
        </w:rPr>
      </w:pPr>
      <w:r w:rsidRPr="00761C98">
        <w:rPr>
          <w:rFonts w:cstheme="minorHAnsi"/>
        </w:rPr>
        <w:t>Snimanje filmskih, fotografskih, video i audio materijala za potrebe službe i ostale potrebe poduzeća</w:t>
      </w:r>
    </w:p>
    <w:p w:rsidR="00B922E6" w:rsidRPr="00761C98" w:rsidRDefault="00B922E6" w:rsidP="003573C4">
      <w:pPr>
        <w:numPr>
          <w:ilvl w:val="0"/>
          <w:numId w:val="7"/>
        </w:numPr>
        <w:spacing w:after="0" w:line="0" w:lineRule="atLeast"/>
        <w:rPr>
          <w:rFonts w:cstheme="minorHAnsi"/>
        </w:rPr>
      </w:pPr>
      <w:r w:rsidRPr="00761C98">
        <w:rPr>
          <w:rFonts w:cstheme="minorHAnsi"/>
        </w:rPr>
        <w:t>Praćenje medija i izrada izvješća i analize medijske pozicije poduzeća za upravu poduzeća</w:t>
      </w:r>
    </w:p>
    <w:p w:rsidR="00B922E6" w:rsidRPr="00761C98" w:rsidRDefault="00B922E6" w:rsidP="003573C4">
      <w:pPr>
        <w:pStyle w:val="Odlomakpopisa"/>
        <w:numPr>
          <w:ilvl w:val="0"/>
          <w:numId w:val="7"/>
        </w:num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761C98">
        <w:rPr>
          <w:rFonts w:asciiTheme="minorHAnsi" w:hAnsiTheme="minorHAnsi" w:cstheme="minorHAnsi"/>
          <w:sz w:val="22"/>
          <w:szCs w:val="22"/>
        </w:rPr>
        <w:t xml:space="preserve">Dnevno praćenje medija i izrada dnevnog pregleda vezano uz pojavljivanje poduzeća u medijima </w:t>
      </w:r>
    </w:p>
    <w:p w:rsidR="00B922E6" w:rsidRPr="00761C98" w:rsidRDefault="00B922E6" w:rsidP="003573C4">
      <w:pPr>
        <w:pStyle w:val="Odlomakpopisa"/>
        <w:numPr>
          <w:ilvl w:val="0"/>
          <w:numId w:val="7"/>
        </w:num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761C98">
        <w:rPr>
          <w:rFonts w:asciiTheme="minorHAnsi" w:hAnsiTheme="minorHAnsi" w:cstheme="minorHAnsi"/>
          <w:sz w:val="22"/>
          <w:szCs w:val="22"/>
        </w:rPr>
        <w:t>Predlaganje strategije, priprema, koordinacija i obavljanje poslova vezano uz vanjsko i interno komuniciranje Poduzeća</w:t>
      </w:r>
    </w:p>
    <w:p w:rsidR="00B922E6" w:rsidRPr="00761C98" w:rsidRDefault="00B922E6" w:rsidP="003573C4">
      <w:pPr>
        <w:pStyle w:val="Odlomakpopisa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761C98">
        <w:rPr>
          <w:rFonts w:asciiTheme="minorHAnsi" w:hAnsiTheme="minorHAnsi" w:cstheme="minorHAnsi"/>
          <w:sz w:val="22"/>
          <w:szCs w:val="22"/>
        </w:rPr>
        <w:t>Sudjelovanje u različitim projektima unutar i izvan sektora s ciljem pružanja podrške i rješenja vezanih uz internu kontrolu i sigurnost</w:t>
      </w:r>
    </w:p>
    <w:p w:rsidR="00B922E6" w:rsidRPr="00761C98" w:rsidRDefault="00B922E6" w:rsidP="003573C4">
      <w:pPr>
        <w:pStyle w:val="Odlomakpopisa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761C98">
        <w:rPr>
          <w:rFonts w:asciiTheme="minorHAnsi" w:hAnsiTheme="minorHAnsi" w:cstheme="minorHAnsi"/>
          <w:sz w:val="22"/>
          <w:szCs w:val="22"/>
        </w:rPr>
        <w:t>Kontrola dinamike realizacije aktivnosti u okviru zadanih projekata</w:t>
      </w:r>
    </w:p>
    <w:p w:rsidR="00B922E6" w:rsidRPr="00761C98" w:rsidRDefault="00B922E6" w:rsidP="003573C4">
      <w:pPr>
        <w:pStyle w:val="Odlomakpopisa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761C98">
        <w:rPr>
          <w:rFonts w:asciiTheme="minorHAnsi" w:hAnsiTheme="minorHAnsi" w:cstheme="minorHAnsi"/>
          <w:sz w:val="22"/>
          <w:szCs w:val="22"/>
        </w:rPr>
        <w:t>Definiranje problema u zadacima i aktivnostima sektora i predlaganje mogućih rješenja</w:t>
      </w:r>
    </w:p>
    <w:p w:rsidR="00B922E6" w:rsidRPr="00761C98" w:rsidRDefault="00B922E6" w:rsidP="003573C4">
      <w:pPr>
        <w:pStyle w:val="Odlomakpopisa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761C98">
        <w:rPr>
          <w:rFonts w:asciiTheme="minorHAnsi" w:hAnsiTheme="minorHAnsi" w:cstheme="minorHAnsi"/>
          <w:sz w:val="22"/>
          <w:szCs w:val="22"/>
        </w:rPr>
        <w:t>Organiziranje kontrola kvalitete i kontrola primjene standarda i odredaba u radu Poduzeću</w:t>
      </w:r>
    </w:p>
    <w:p w:rsidR="00B922E6" w:rsidRPr="00761C98" w:rsidRDefault="00B922E6" w:rsidP="003573C4">
      <w:pPr>
        <w:pStyle w:val="Odlomakpopisa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761C98">
        <w:rPr>
          <w:rFonts w:asciiTheme="minorHAnsi" w:hAnsiTheme="minorHAnsi" w:cstheme="minorHAnsi"/>
          <w:sz w:val="22"/>
          <w:szCs w:val="22"/>
        </w:rPr>
        <w:t xml:space="preserve">Pružanje informacija zaposlenicima u Odjelu o svim relevantnim parametrima </w:t>
      </w:r>
    </w:p>
    <w:p w:rsidR="00B922E6" w:rsidRPr="00761C98" w:rsidRDefault="00B922E6" w:rsidP="003573C4">
      <w:pPr>
        <w:pStyle w:val="Odlomakpopisa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761C98">
        <w:rPr>
          <w:rFonts w:asciiTheme="minorHAnsi" w:hAnsiTheme="minorHAnsi" w:cstheme="minorHAnsi"/>
          <w:sz w:val="22"/>
          <w:szCs w:val="22"/>
        </w:rPr>
        <w:t>Komunikacija sa zaposlenicima i drugim sektorima u svrhu osiguranja djelotvorne realizacije posla</w:t>
      </w:r>
    </w:p>
    <w:p w:rsidR="00B922E6" w:rsidRPr="00761C98" w:rsidRDefault="00B922E6" w:rsidP="003573C4">
      <w:pPr>
        <w:pStyle w:val="Odlomakpopisa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761C98">
        <w:rPr>
          <w:rFonts w:asciiTheme="minorHAnsi" w:hAnsiTheme="minorHAnsi" w:cstheme="minorHAnsi"/>
          <w:sz w:val="22"/>
          <w:szCs w:val="22"/>
        </w:rPr>
        <w:t>Komunikacija s ostalim odgovornim osobama u Poduzeću u svrhu poštovanja regularnih pitanja</w:t>
      </w:r>
    </w:p>
    <w:p w:rsidR="00B922E6" w:rsidRPr="00761C98" w:rsidRDefault="00B922E6" w:rsidP="003573C4">
      <w:pPr>
        <w:pStyle w:val="Odlomakpopisa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761C98">
        <w:rPr>
          <w:rFonts w:asciiTheme="minorHAnsi" w:hAnsiTheme="minorHAnsi" w:cstheme="minorHAnsi"/>
          <w:sz w:val="22"/>
          <w:szCs w:val="22"/>
        </w:rPr>
        <w:t>Suradnja s drugim sektorima u svrhu uspješnog izvršenja dodijeljenih zadataka</w:t>
      </w:r>
    </w:p>
    <w:p w:rsidR="00B922E6" w:rsidRPr="00761C98" w:rsidRDefault="00B922E6" w:rsidP="003573C4">
      <w:pPr>
        <w:pStyle w:val="Odlomakpopisa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761C98">
        <w:rPr>
          <w:rFonts w:asciiTheme="minorHAnsi" w:hAnsiTheme="minorHAnsi" w:cstheme="minorHAnsi"/>
          <w:sz w:val="22"/>
          <w:szCs w:val="22"/>
        </w:rPr>
        <w:lastRenderedPageBreak/>
        <w:t>Samostalnost u obavljanju poslova</w:t>
      </w:r>
    </w:p>
    <w:p w:rsidR="00B922E6" w:rsidRPr="00761C98" w:rsidRDefault="00B922E6" w:rsidP="003573C4">
      <w:pPr>
        <w:pStyle w:val="Odlomakpopisa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761C98">
        <w:rPr>
          <w:rFonts w:asciiTheme="minorHAnsi" w:hAnsiTheme="minorHAnsi" w:cstheme="minorHAnsi"/>
          <w:sz w:val="22"/>
          <w:szCs w:val="22"/>
        </w:rPr>
        <w:t>Ostali poslovi po nalogu neposrednog rukovoditelja</w:t>
      </w:r>
    </w:p>
    <w:p w:rsidR="00B922E6" w:rsidRDefault="00B922E6" w:rsidP="00F8702A">
      <w:pPr>
        <w:spacing w:line="240" w:lineRule="auto"/>
        <w:rPr>
          <w:rFonts w:cstheme="minorHAnsi"/>
          <w:b/>
        </w:rPr>
      </w:pPr>
    </w:p>
    <w:p w:rsidR="00F8702A" w:rsidRPr="00D671CA" w:rsidRDefault="00F8702A" w:rsidP="00F8702A">
      <w:pPr>
        <w:spacing w:line="240" w:lineRule="auto"/>
        <w:rPr>
          <w:rFonts w:cstheme="minorHAnsi"/>
          <w:b/>
          <w:u w:val="single"/>
        </w:rPr>
      </w:pPr>
      <w:r w:rsidRPr="00833269">
        <w:rPr>
          <w:rFonts w:cstheme="minorHAnsi"/>
          <w:b/>
          <w:u w:val="single"/>
        </w:rPr>
        <w:t>DIREKCIJA ZA POKRETNU MREŽU</w:t>
      </w:r>
    </w:p>
    <w:p w:rsidR="00F8702A" w:rsidRPr="00F8702A" w:rsidRDefault="00F8702A" w:rsidP="003573C4">
      <w:pPr>
        <w:pStyle w:val="Odlomakpopisa"/>
        <w:numPr>
          <w:ilvl w:val="0"/>
          <w:numId w:val="9"/>
        </w:num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F8702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KV zaposlenik za kabelske mreže i usluge 3,</w:t>
      </w:r>
      <w:r w:rsidRPr="00F8702A">
        <w:rPr>
          <w:rFonts w:ascii="Calibri" w:hAnsi="Calibri" w:cs="Calibri"/>
          <w:b/>
          <w:sz w:val="22"/>
          <w:szCs w:val="22"/>
        </w:rPr>
        <w:t xml:space="preserve"> Grupa za kabelsk</w:t>
      </w:r>
      <w:r w:rsidR="007F54F1">
        <w:rPr>
          <w:rFonts w:ascii="Calibri" w:hAnsi="Calibri" w:cs="Calibri"/>
          <w:b/>
          <w:sz w:val="22"/>
          <w:szCs w:val="22"/>
        </w:rPr>
        <w:t>e</w:t>
      </w:r>
      <w:r w:rsidRPr="00F8702A">
        <w:rPr>
          <w:rFonts w:ascii="Calibri" w:hAnsi="Calibri" w:cs="Calibri"/>
          <w:b/>
          <w:sz w:val="22"/>
          <w:szCs w:val="22"/>
        </w:rPr>
        <w:t xml:space="preserve"> mrež</w:t>
      </w:r>
      <w:r w:rsidR="007F54F1">
        <w:rPr>
          <w:rFonts w:ascii="Calibri" w:hAnsi="Calibri" w:cs="Calibri"/>
          <w:b/>
          <w:sz w:val="22"/>
          <w:szCs w:val="22"/>
        </w:rPr>
        <w:t>e</w:t>
      </w:r>
      <w:r w:rsidRPr="00F8702A">
        <w:rPr>
          <w:rFonts w:ascii="Calibri" w:hAnsi="Calibri" w:cs="Calibri"/>
          <w:b/>
          <w:sz w:val="22"/>
          <w:szCs w:val="22"/>
        </w:rPr>
        <w:t xml:space="preserve"> i usluge 2, Odjel za upravljanje kabelskom mrežom i uslugama 2, Regija Sjever, DPM – 1 (jedan) izvršitelj, minimalno 6 mjeseci radnog iskustva na istim ili sličnim poslovima, probni rad 3 mjeseca, mjesto rada Kiseljak</w:t>
      </w:r>
    </w:p>
    <w:p w:rsidR="00F8702A" w:rsidRPr="00F8702A" w:rsidRDefault="00F8702A" w:rsidP="00F8702A">
      <w:pPr>
        <w:pStyle w:val="Odlomakpopisa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8702A">
        <w:rPr>
          <w:rFonts w:asciiTheme="minorHAnsi" w:hAnsiTheme="minorHAnsi" w:cstheme="minorHAnsi"/>
          <w:b/>
          <w:sz w:val="22"/>
          <w:szCs w:val="22"/>
        </w:rPr>
        <w:t>Opis posla:</w:t>
      </w:r>
    </w:p>
    <w:p w:rsidR="00F8702A" w:rsidRPr="00874F3A" w:rsidRDefault="00F8702A" w:rsidP="00F8702A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874F3A">
        <w:rPr>
          <w:rFonts w:cstheme="minorHAnsi"/>
        </w:rPr>
        <w:t>Samostalno provo</w:t>
      </w:r>
      <w:r>
        <w:rPr>
          <w:rFonts w:cstheme="minorHAnsi"/>
        </w:rPr>
        <w:t>đenje</w:t>
      </w:r>
      <w:r w:rsidRPr="00874F3A">
        <w:rPr>
          <w:rFonts w:cstheme="minorHAnsi"/>
        </w:rPr>
        <w:t xml:space="preserve"> aktivnosti na preventivnom i redovnom održavanju kabelske mreže u cilju smanjenja broj kvarova</w:t>
      </w:r>
    </w:p>
    <w:p w:rsidR="00F8702A" w:rsidRPr="00874F3A" w:rsidRDefault="00F8702A" w:rsidP="00F8702A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874F3A">
        <w:rPr>
          <w:rFonts w:cstheme="minorHAnsi"/>
          <w:color w:val="000000"/>
        </w:rPr>
        <w:t>Otklanja</w:t>
      </w:r>
      <w:r>
        <w:rPr>
          <w:rFonts w:cstheme="minorHAnsi"/>
          <w:color w:val="000000"/>
        </w:rPr>
        <w:t>nje kvarova</w:t>
      </w:r>
      <w:r w:rsidRPr="00874F3A">
        <w:rPr>
          <w:rFonts w:cstheme="minorHAnsi"/>
          <w:color w:val="000000"/>
        </w:rPr>
        <w:t xml:space="preserve"> u kabelskoj mreži ili </w:t>
      </w:r>
      <w:r w:rsidRPr="00874F3A">
        <w:rPr>
          <w:rFonts w:cstheme="minorHAnsi"/>
        </w:rPr>
        <w:t>pravovremeno eskalira</w:t>
      </w:r>
      <w:r>
        <w:rPr>
          <w:rFonts w:cstheme="minorHAnsi"/>
        </w:rPr>
        <w:t>nje</w:t>
      </w:r>
      <w:r w:rsidRPr="00874F3A">
        <w:rPr>
          <w:rFonts w:cstheme="minorHAnsi"/>
        </w:rPr>
        <w:t xml:space="preserve"> poštujući interne procedure i procese</w:t>
      </w:r>
      <w:r w:rsidRPr="00874F3A">
        <w:rPr>
          <w:rFonts w:cstheme="minorHAnsi"/>
          <w:color w:val="000000"/>
        </w:rPr>
        <w:t xml:space="preserve"> </w:t>
      </w:r>
    </w:p>
    <w:p w:rsidR="00F8702A" w:rsidRPr="00874F3A" w:rsidRDefault="00F8702A" w:rsidP="00F8702A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874F3A">
        <w:rPr>
          <w:rFonts w:cstheme="minorHAnsi"/>
          <w:color w:val="000000"/>
        </w:rPr>
        <w:t>Pra</w:t>
      </w:r>
      <w:r>
        <w:rPr>
          <w:rFonts w:cstheme="minorHAnsi"/>
          <w:color w:val="000000"/>
        </w:rPr>
        <w:t>ćenje</w:t>
      </w:r>
      <w:r w:rsidRPr="00874F3A">
        <w:rPr>
          <w:rFonts w:cstheme="minorHAnsi"/>
          <w:color w:val="000000"/>
        </w:rPr>
        <w:t xml:space="preserve"> proces</w:t>
      </w:r>
      <w:r>
        <w:rPr>
          <w:rFonts w:cstheme="minorHAnsi"/>
          <w:color w:val="000000"/>
        </w:rPr>
        <w:t>a</w:t>
      </w:r>
      <w:r w:rsidRPr="00874F3A">
        <w:rPr>
          <w:rFonts w:cstheme="minorHAnsi"/>
          <w:color w:val="000000"/>
        </w:rPr>
        <w:t xml:space="preserve"> otklanjanja kvarova u kabelskim mrežama i potvr</w:t>
      </w:r>
      <w:r>
        <w:rPr>
          <w:rFonts w:cstheme="minorHAnsi"/>
          <w:color w:val="000000"/>
        </w:rPr>
        <w:t>da</w:t>
      </w:r>
      <w:r w:rsidRPr="00874F3A">
        <w:rPr>
          <w:rFonts w:cstheme="minorHAnsi"/>
          <w:color w:val="000000"/>
        </w:rPr>
        <w:t xml:space="preserve"> rješavanj</w:t>
      </w:r>
      <w:r>
        <w:rPr>
          <w:rFonts w:cstheme="minorHAnsi"/>
          <w:color w:val="000000"/>
        </w:rPr>
        <w:t>a</w:t>
      </w:r>
    </w:p>
    <w:p w:rsidR="00F8702A" w:rsidRPr="00874F3A" w:rsidRDefault="00F8702A" w:rsidP="00F8702A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874F3A">
        <w:rPr>
          <w:rFonts w:cstheme="minorHAnsi"/>
          <w:color w:val="000000"/>
        </w:rPr>
        <w:t>Otklanja</w:t>
      </w:r>
      <w:r>
        <w:rPr>
          <w:rFonts w:cstheme="minorHAnsi"/>
          <w:color w:val="000000"/>
        </w:rPr>
        <w:t>nje kvarova</w:t>
      </w:r>
      <w:r w:rsidRPr="00874F3A">
        <w:rPr>
          <w:rFonts w:cstheme="minorHAnsi"/>
          <w:color w:val="000000"/>
        </w:rPr>
        <w:t xml:space="preserve"> na CPE terminalnoj opremi ili pravovremeno eskalira</w:t>
      </w:r>
      <w:r>
        <w:rPr>
          <w:rFonts w:cstheme="minorHAnsi"/>
          <w:color w:val="000000"/>
        </w:rPr>
        <w:t>nje</w:t>
      </w:r>
      <w:r w:rsidRPr="00874F3A">
        <w:rPr>
          <w:rFonts w:cstheme="minorHAnsi"/>
          <w:color w:val="000000"/>
        </w:rPr>
        <w:t xml:space="preserve"> poštujući definirane smjernice i interne procedure</w:t>
      </w:r>
    </w:p>
    <w:p w:rsidR="00F8702A" w:rsidRPr="00874F3A" w:rsidRDefault="00F8702A" w:rsidP="00F8702A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874F3A">
        <w:rPr>
          <w:rFonts w:cstheme="minorHAnsi"/>
          <w:color w:val="000000"/>
        </w:rPr>
        <w:t>Instalira</w:t>
      </w:r>
      <w:r>
        <w:rPr>
          <w:rFonts w:cstheme="minorHAnsi"/>
          <w:color w:val="000000"/>
        </w:rPr>
        <w:t>nje</w:t>
      </w:r>
      <w:r w:rsidRPr="00874F3A">
        <w:rPr>
          <w:rFonts w:cstheme="minorHAnsi"/>
          <w:color w:val="000000"/>
        </w:rPr>
        <w:t xml:space="preserve"> i održava</w:t>
      </w:r>
      <w:r>
        <w:rPr>
          <w:rFonts w:cstheme="minorHAnsi"/>
          <w:color w:val="000000"/>
        </w:rPr>
        <w:t>nje</w:t>
      </w:r>
      <w:r w:rsidRPr="00874F3A">
        <w:rPr>
          <w:rFonts w:cstheme="minorHAnsi"/>
          <w:color w:val="000000"/>
        </w:rPr>
        <w:t xml:space="preserve"> CPE terminalnu oprem</w:t>
      </w:r>
      <w:r>
        <w:rPr>
          <w:rFonts w:cstheme="minorHAnsi"/>
          <w:color w:val="000000"/>
        </w:rPr>
        <w:t>e</w:t>
      </w:r>
    </w:p>
    <w:p w:rsidR="00F8702A" w:rsidRPr="00874F3A" w:rsidRDefault="00F8702A" w:rsidP="00F8702A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>
        <w:rPr>
          <w:rFonts w:cstheme="minorHAnsi"/>
          <w:color w:val="000000"/>
        </w:rPr>
        <w:t>Pružanje podrške</w:t>
      </w:r>
      <w:r w:rsidRPr="00874F3A">
        <w:rPr>
          <w:rFonts w:cstheme="minorHAnsi"/>
          <w:color w:val="000000"/>
        </w:rPr>
        <w:t xml:space="preserve"> korisnicima i podešavanja CPE terminalne opreme</w:t>
      </w:r>
    </w:p>
    <w:p w:rsidR="00F8702A" w:rsidRPr="00874F3A" w:rsidRDefault="00F8702A" w:rsidP="00F8702A">
      <w:pPr>
        <w:pStyle w:val="HTMLunaprijedoblikovano"/>
        <w:numPr>
          <w:ilvl w:val="0"/>
          <w:numId w:val="4"/>
        </w:numPr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874F3A">
        <w:rPr>
          <w:rFonts w:asciiTheme="minorHAnsi" w:hAnsiTheme="minorHAnsi" w:cstheme="minorHAnsi"/>
          <w:color w:val="000000"/>
          <w:sz w:val="22"/>
          <w:szCs w:val="22"/>
        </w:rPr>
        <w:t>Nadz</w:t>
      </w:r>
      <w:r>
        <w:rPr>
          <w:rFonts w:asciiTheme="minorHAnsi" w:hAnsiTheme="minorHAnsi" w:cstheme="minorHAnsi"/>
          <w:color w:val="000000"/>
          <w:sz w:val="22"/>
          <w:szCs w:val="22"/>
        </w:rPr>
        <w:t>or</w:t>
      </w:r>
      <w:r w:rsidRPr="00874F3A">
        <w:rPr>
          <w:rFonts w:asciiTheme="minorHAnsi" w:hAnsiTheme="minorHAnsi" w:cstheme="minorHAnsi"/>
          <w:color w:val="000000"/>
          <w:sz w:val="22"/>
          <w:szCs w:val="22"/>
        </w:rPr>
        <w:t xml:space="preserve"> elemen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874F3A">
        <w:rPr>
          <w:rFonts w:asciiTheme="minorHAnsi" w:hAnsiTheme="minorHAnsi" w:cstheme="minorHAnsi"/>
          <w:color w:val="000000"/>
          <w:sz w:val="22"/>
          <w:szCs w:val="22"/>
        </w:rPr>
        <w:t>t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874F3A">
        <w:rPr>
          <w:rFonts w:asciiTheme="minorHAnsi" w:hAnsiTheme="minorHAnsi" w:cstheme="minorHAnsi"/>
          <w:color w:val="000000"/>
          <w:sz w:val="22"/>
          <w:szCs w:val="22"/>
        </w:rPr>
        <w:t xml:space="preserve"> kabelske mreže i DTI a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74F3A">
        <w:rPr>
          <w:rFonts w:asciiTheme="minorHAnsi" w:hAnsiTheme="minorHAnsi" w:cstheme="minorHAnsi"/>
          <w:color w:val="000000"/>
          <w:sz w:val="22"/>
          <w:szCs w:val="22"/>
        </w:rPr>
        <w:t xml:space="preserve"> izvješć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874F3A">
        <w:rPr>
          <w:rFonts w:asciiTheme="minorHAnsi" w:hAnsiTheme="minorHAnsi" w:cstheme="minorHAnsi"/>
          <w:color w:val="000000"/>
          <w:sz w:val="22"/>
          <w:szCs w:val="22"/>
        </w:rPr>
        <w:t xml:space="preserve"> o uočenim nepravilnostima, ugroženosti ili zlouporabi</w:t>
      </w:r>
    </w:p>
    <w:p w:rsidR="00F8702A" w:rsidRPr="00874F3A" w:rsidRDefault="00F8702A" w:rsidP="003573C4">
      <w:pPr>
        <w:pStyle w:val="Odlomakpopisa"/>
        <w:numPr>
          <w:ilvl w:val="0"/>
          <w:numId w:val="10"/>
        </w:numPr>
        <w:tabs>
          <w:tab w:val="left" w:pos="360"/>
        </w:tabs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74F3A">
        <w:rPr>
          <w:rFonts w:asciiTheme="minorHAnsi" w:hAnsiTheme="minorHAnsi" w:cstheme="minorHAnsi"/>
          <w:color w:val="000000"/>
          <w:sz w:val="22"/>
          <w:szCs w:val="22"/>
        </w:rPr>
        <w:t>Sudjel</w:t>
      </w:r>
      <w:r>
        <w:rPr>
          <w:rFonts w:asciiTheme="minorHAnsi" w:hAnsiTheme="minorHAnsi" w:cstheme="minorHAnsi"/>
          <w:color w:val="000000"/>
          <w:sz w:val="22"/>
          <w:szCs w:val="22"/>
        </w:rPr>
        <w:t>ovanje</w:t>
      </w:r>
      <w:r w:rsidRPr="00874F3A">
        <w:rPr>
          <w:rFonts w:asciiTheme="minorHAnsi" w:hAnsiTheme="minorHAnsi" w:cstheme="minorHAnsi"/>
          <w:color w:val="000000"/>
          <w:sz w:val="22"/>
          <w:szCs w:val="22"/>
        </w:rPr>
        <w:t xml:space="preserve"> u izgradnju i nadogradnji kabelskih mreža (svjetlovodnih i bakrenih) i DTI (DTI-distributivna telekomunikacijska infrastruktura).</w:t>
      </w:r>
    </w:p>
    <w:p w:rsidR="00F8702A" w:rsidRPr="00874F3A" w:rsidRDefault="00F8702A" w:rsidP="00F8702A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874F3A">
        <w:rPr>
          <w:rFonts w:cstheme="minorHAnsi"/>
        </w:rPr>
        <w:t>Sudjel</w:t>
      </w:r>
      <w:r>
        <w:rPr>
          <w:rFonts w:cstheme="minorHAnsi"/>
        </w:rPr>
        <w:t>ovanje</w:t>
      </w:r>
      <w:r w:rsidRPr="00874F3A">
        <w:rPr>
          <w:rFonts w:cstheme="minorHAnsi"/>
        </w:rPr>
        <w:t xml:space="preserve"> u implementaciji/realizaciji tehničkih rješenja s ciljem poboljšanja kvalitete i pouzdanosti kabelskih mreža</w:t>
      </w:r>
    </w:p>
    <w:p w:rsidR="00F8702A" w:rsidRPr="00874F3A" w:rsidRDefault="00F8702A" w:rsidP="00F8702A">
      <w:pPr>
        <w:pStyle w:val="HTMLunaprijedoblikovano"/>
        <w:numPr>
          <w:ilvl w:val="0"/>
          <w:numId w:val="4"/>
        </w:numPr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874F3A">
        <w:rPr>
          <w:rFonts w:asciiTheme="minorHAnsi" w:hAnsiTheme="minorHAnsi" w:cstheme="minorHAnsi"/>
          <w:color w:val="000000"/>
          <w:sz w:val="22"/>
          <w:szCs w:val="22"/>
        </w:rPr>
        <w:t>Predla</w:t>
      </w:r>
      <w:r>
        <w:rPr>
          <w:rFonts w:asciiTheme="minorHAnsi" w:hAnsiTheme="minorHAnsi" w:cstheme="minorHAnsi"/>
          <w:color w:val="000000"/>
          <w:sz w:val="22"/>
          <w:szCs w:val="22"/>
        </w:rPr>
        <w:t>ganje</w:t>
      </w:r>
      <w:r w:rsidRPr="00874F3A">
        <w:rPr>
          <w:rFonts w:asciiTheme="minorHAnsi" w:hAnsiTheme="minorHAnsi" w:cstheme="minorHAnsi"/>
          <w:color w:val="000000"/>
          <w:sz w:val="22"/>
          <w:szCs w:val="22"/>
        </w:rPr>
        <w:t xml:space="preserve"> korisniku tehničk</w:t>
      </w:r>
      <w:r>
        <w:rPr>
          <w:rFonts w:asciiTheme="minorHAnsi" w:hAnsiTheme="minorHAnsi" w:cstheme="minorHAnsi"/>
          <w:color w:val="000000"/>
          <w:sz w:val="22"/>
          <w:szCs w:val="22"/>
        </w:rPr>
        <w:t>ih</w:t>
      </w:r>
      <w:r w:rsidRPr="00874F3A">
        <w:rPr>
          <w:rFonts w:asciiTheme="minorHAnsi" w:hAnsiTheme="minorHAnsi" w:cstheme="minorHAnsi"/>
          <w:color w:val="000000"/>
          <w:sz w:val="22"/>
          <w:szCs w:val="22"/>
        </w:rPr>
        <w:t xml:space="preserve"> rješenj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874F3A">
        <w:rPr>
          <w:rFonts w:asciiTheme="minorHAnsi" w:hAnsiTheme="minorHAnsi" w:cstheme="minorHAnsi"/>
          <w:color w:val="000000"/>
          <w:sz w:val="22"/>
          <w:szCs w:val="22"/>
        </w:rPr>
        <w:t xml:space="preserve"> kućne instalacije za priključak CPE terminalne opreme</w:t>
      </w:r>
    </w:p>
    <w:p w:rsidR="00F8702A" w:rsidRPr="00874F3A" w:rsidRDefault="00F8702A" w:rsidP="00F8702A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874F3A">
        <w:rPr>
          <w:rFonts w:cstheme="minorHAnsi"/>
        </w:rPr>
        <w:t>Dostavlja</w:t>
      </w:r>
      <w:r>
        <w:rPr>
          <w:rFonts w:cstheme="minorHAnsi"/>
        </w:rPr>
        <w:t>nje</w:t>
      </w:r>
      <w:r w:rsidRPr="00874F3A">
        <w:rPr>
          <w:rFonts w:cstheme="minorHAnsi"/>
        </w:rPr>
        <w:t xml:space="preserve"> informacije o trenutnim parametrima kabelske mreže za potrebe uvođenja novih usluga</w:t>
      </w:r>
    </w:p>
    <w:p w:rsidR="00F8702A" w:rsidRPr="00874F3A" w:rsidRDefault="00F8702A" w:rsidP="00F8702A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874F3A">
        <w:rPr>
          <w:rFonts w:cstheme="minorHAnsi"/>
        </w:rPr>
        <w:t>Dostavlja</w:t>
      </w:r>
      <w:r>
        <w:rPr>
          <w:rFonts w:cstheme="minorHAnsi"/>
        </w:rPr>
        <w:t>nje</w:t>
      </w:r>
      <w:r w:rsidRPr="00874F3A">
        <w:rPr>
          <w:rFonts w:cstheme="minorHAnsi"/>
        </w:rPr>
        <w:t xml:space="preserve"> informacije o trenutnom stanju mreže radi mogućih proširenja</w:t>
      </w:r>
    </w:p>
    <w:p w:rsidR="00F8702A" w:rsidRPr="00874F3A" w:rsidRDefault="00F8702A" w:rsidP="00F8702A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874F3A">
        <w:rPr>
          <w:rFonts w:cstheme="minorHAnsi"/>
        </w:rPr>
        <w:t>Sura</w:t>
      </w:r>
      <w:r>
        <w:rPr>
          <w:rFonts w:cstheme="minorHAnsi"/>
        </w:rPr>
        <w:t>dnja</w:t>
      </w:r>
      <w:r w:rsidRPr="00874F3A">
        <w:rPr>
          <w:rFonts w:cstheme="minorHAnsi"/>
        </w:rPr>
        <w:t xml:space="preserve"> kod ažuriranja postojeće tehničke dokumentacije</w:t>
      </w:r>
    </w:p>
    <w:p w:rsidR="00F8702A" w:rsidRPr="00B35CA2" w:rsidRDefault="00F8702A" w:rsidP="00F8702A">
      <w:pPr>
        <w:pStyle w:val="HTMLunaprijedoblikovano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4F3A">
        <w:rPr>
          <w:rFonts w:asciiTheme="minorHAnsi" w:hAnsiTheme="minorHAnsi" w:cstheme="minorHAnsi"/>
          <w:sz w:val="22"/>
          <w:szCs w:val="22"/>
        </w:rPr>
        <w:t>Osigurava</w:t>
      </w:r>
      <w:r>
        <w:rPr>
          <w:rFonts w:asciiTheme="minorHAnsi" w:hAnsiTheme="minorHAnsi" w:cstheme="minorHAnsi"/>
          <w:sz w:val="22"/>
          <w:szCs w:val="22"/>
        </w:rPr>
        <w:t>nje</w:t>
      </w:r>
      <w:r w:rsidRPr="00874F3A">
        <w:rPr>
          <w:rFonts w:asciiTheme="minorHAnsi" w:hAnsiTheme="minorHAnsi" w:cstheme="minorHAnsi"/>
          <w:sz w:val="22"/>
          <w:szCs w:val="22"/>
        </w:rPr>
        <w:t xml:space="preserve"> da tražena poslovna izvješća budu napravljena na brz i učinkovit način sukladno internim procedurama i procesima HT-a</w:t>
      </w:r>
    </w:p>
    <w:p w:rsidR="00F8702A" w:rsidRPr="00E731DB" w:rsidRDefault="00F8702A" w:rsidP="00F8702A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874F3A">
        <w:rPr>
          <w:rFonts w:cstheme="minorHAnsi"/>
        </w:rPr>
        <w:t>Sudjelovanje u različitim projektima unutar i izvan odjela s ciljem pružanja podrške i rješenja vezanih uz kabelske mreže</w:t>
      </w:r>
      <w:r w:rsidRPr="00E731DB">
        <w:rPr>
          <w:rFonts w:cstheme="minorHAnsi"/>
        </w:rPr>
        <w:t xml:space="preserve">  </w:t>
      </w:r>
    </w:p>
    <w:p w:rsidR="00F8702A" w:rsidRDefault="00F8702A" w:rsidP="00F8702A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874F3A">
        <w:rPr>
          <w:rFonts w:cstheme="minorHAnsi"/>
        </w:rPr>
        <w:t>Samostalno</w:t>
      </w:r>
      <w:r>
        <w:rPr>
          <w:rFonts w:cstheme="minorHAnsi"/>
        </w:rPr>
        <w:t>st u obavljanju</w:t>
      </w:r>
      <w:r w:rsidRPr="00874F3A">
        <w:rPr>
          <w:rFonts w:cstheme="minorHAnsi"/>
        </w:rPr>
        <w:t xml:space="preserve"> svih zadanih poslova</w:t>
      </w:r>
    </w:p>
    <w:p w:rsidR="000A578C" w:rsidRDefault="00F8702A" w:rsidP="000A578C">
      <w:pPr>
        <w:pStyle w:val="HTMLunaprijedoblikovano"/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874F3A">
        <w:rPr>
          <w:rFonts w:asciiTheme="minorHAnsi" w:hAnsiTheme="minorHAnsi" w:cstheme="minorHAnsi"/>
          <w:sz w:val="22"/>
          <w:szCs w:val="22"/>
        </w:rPr>
        <w:t>stal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874F3A">
        <w:rPr>
          <w:rFonts w:asciiTheme="minorHAnsi" w:hAnsiTheme="minorHAnsi" w:cstheme="minorHAnsi"/>
          <w:sz w:val="22"/>
          <w:szCs w:val="22"/>
        </w:rPr>
        <w:t xml:space="preserve"> poslov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874F3A">
        <w:rPr>
          <w:rFonts w:asciiTheme="minorHAnsi" w:hAnsiTheme="minorHAnsi" w:cstheme="minorHAnsi"/>
          <w:sz w:val="22"/>
          <w:szCs w:val="22"/>
        </w:rPr>
        <w:t xml:space="preserve"> po nalogu neposrednog rukovoditelja  </w:t>
      </w:r>
    </w:p>
    <w:p w:rsidR="000A578C" w:rsidRDefault="000A578C" w:rsidP="000A578C">
      <w:pPr>
        <w:pStyle w:val="HTMLunaprijedoblikovano"/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:rsidR="00F8702A" w:rsidRPr="00F8702A" w:rsidRDefault="00F8702A" w:rsidP="00F8702A">
      <w:pPr>
        <w:pStyle w:val="HTMLunaprijedoblikovano"/>
        <w:ind w:left="284"/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:rsidR="00E2235B" w:rsidRPr="0066739B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B60F8C" w:rsidRPr="0066739B" w:rsidRDefault="00B60F8C" w:rsidP="00E2235B">
      <w:pPr>
        <w:pStyle w:val="Bezproreda"/>
        <w:jc w:val="both"/>
        <w:rPr>
          <w:rFonts w:eastAsia="Times New Roman" w:cstheme="minorHAnsi"/>
          <w:b/>
          <w:bCs/>
        </w:rPr>
      </w:pPr>
    </w:p>
    <w:p w:rsidR="007C183D" w:rsidRPr="0066739B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7C183D" w:rsidRPr="0066739B" w:rsidRDefault="007C183D" w:rsidP="00F143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7C183D" w:rsidRPr="0066739B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7C183D" w:rsidRPr="0066739B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ima opću zdravstvenu sposobnost za obavljanje poslova navedenog radnog mjesta (samo kandidat koji bud</w:t>
      </w:r>
      <w:r w:rsidR="004D72EE" w:rsidRPr="0066739B">
        <w:rPr>
          <w:rFonts w:eastAsia="Times New Roman" w:cstheme="minorHAnsi"/>
          <w:lang w:eastAsia="hr-HR"/>
        </w:rPr>
        <w:t>e</w:t>
      </w:r>
      <w:r w:rsidRPr="0066739B">
        <w:rPr>
          <w:rFonts w:eastAsia="Times New Roman" w:cstheme="minorHAnsi"/>
          <w:lang w:eastAsia="hr-HR"/>
        </w:rPr>
        <w:t xml:space="preserve"> izabran duž</w:t>
      </w:r>
      <w:r w:rsidR="004D72EE" w:rsidRPr="0066739B">
        <w:rPr>
          <w:rFonts w:eastAsia="Times New Roman" w:cstheme="minorHAnsi"/>
          <w:lang w:eastAsia="hr-HR"/>
        </w:rPr>
        <w:t>a</w:t>
      </w:r>
      <w:r w:rsidR="00AF760E" w:rsidRPr="0066739B">
        <w:rPr>
          <w:rFonts w:eastAsia="Times New Roman" w:cstheme="minorHAnsi"/>
          <w:lang w:eastAsia="hr-HR"/>
        </w:rPr>
        <w:t>n je</w:t>
      </w:r>
      <w:r w:rsidRPr="0066739B">
        <w:rPr>
          <w:rFonts w:eastAsia="Times New Roman" w:cstheme="minorHAnsi"/>
          <w:lang w:eastAsia="hr-HR"/>
        </w:rPr>
        <w:t xml:space="preserve"> dostaviti liječničko uvjerenje 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8A6B12" w:rsidRPr="0066739B" w:rsidRDefault="006E6507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7C183D" w:rsidRPr="0066739B" w:rsidRDefault="007C183D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lastRenderedPageBreak/>
        <w:t>Posebni uvjeti:</w:t>
      </w:r>
    </w:p>
    <w:p w:rsidR="002575B8" w:rsidRDefault="00533063" w:rsidP="002575B8">
      <w:pPr>
        <w:spacing w:after="100" w:afterAutospacing="1" w:line="240" w:lineRule="auto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 xml:space="preserve">- za </w:t>
      </w:r>
      <w:r w:rsidR="00B60F8C" w:rsidRPr="0066739B">
        <w:rPr>
          <w:rFonts w:eastAsia="Times New Roman" w:cstheme="minorHAnsi"/>
          <w:bCs/>
          <w:lang w:eastAsia="hr-HR"/>
        </w:rPr>
        <w:t>radno mjesto pod rednim brojem 1</w:t>
      </w:r>
      <w:r w:rsidRPr="0066739B">
        <w:rPr>
          <w:rFonts w:eastAsia="Times New Roman" w:cstheme="minorHAnsi"/>
          <w:bCs/>
          <w:lang w:eastAsia="hr-HR"/>
        </w:rPr>
        <w:t xml:space="preserve">): </w:t>
      </w:r>
      <w:r w:rsidR="002575B8">
        <w:rPr>
          <w:rFonts w:cstheme="minorHAnsi"/>
        </w:rPr>
        <w:t>VS</w:t>
      </w:r>
      <w:r w:rsidR="004A0BFD" w:rsidRPr="0066739B">
        <w:rPr>
          <w:rFonts w:cstheme="minorHAnsi"/>
        </w:rPr>
        <w:t>S/V</w:t>
      </w:r>
      <w:r w:rsidR="002575B8">
        <w:rPr>
          <w:rFonts w:cstheme="minorHAnsi"/>
        </w:rPr>
        <w:t>I</w:t>
      </w:r>
      <w:r w:rsidR="004A0BFD" w:rsidRPr="0066739B">
        <w:rPr>
          <w:rFonts w:cstheme="minorHAnsi"/>
        </w:rPr>
        <w:t xml:space="preserve">I, </w:t>
      </w:r>
      <w:r w:rsidR="002575B8">
        <w:rPr>
          <w:rFonts w:cstheme="minorHAnsi"/>
        </w:rPr>
        <w:t>drugi</w:t>
      </w:r>
      <w:r w:rsidR="004A0BFD" w:rsidRPr="0066739B">
        <w:rPr>
          <w:rFonts w:cstheme="minorHAnsi"/>
        </w:rPr>
        <w:t xml:space="preserve"> ciklus visokog obrazovanja, </w:t>
      </w:r>
      <w:r w:rsidR="002575B8" w:rsidRPr="002575B8">
        <w:rPr>
          <w:rFonts w:cstheme="minorHAnsi"/>
        </w:rPr>
        <w:t>filoz</w:t>
      </w:r>
      <w:r w:rsidR="00CE606D">
        <w:rPr>
          <w:rFonts w:cstheme="minorHAnsi"/>
        </w:rPr>
        <w:t>ofski fakultet, pravni fakultet</w:t>
      </w:r>
      <w:r w:rsidR="00C6421C">
        <w:rPr>
          <w:rFonts w:cstheme="minorHAnsi"/>
        </w:rPr>
        <w:t>,</w:t>
      </w:r>
      <w:r w:rsidR="00CE606D">
        <w:rPr>
          <w:rFonts w:cstheme="minorHAnsi"/>
        </w:rPr>
        <w:t xml:space="preserve"> ekonomski fakultet</w:t>
      </w:r>
      <w:r w:rsidR="00C6421C">
        <w:rPr>
          <w:rFonts w:cstheme="minorHAnsi"/>
        </w:rPr>
        <w:t xml:space="preserve"> ili fakultet prometnih znanosti,</w:t>
      </w:r>
      <w:r w:rsidR="002575B8" w:rsidRPr="002575B8">
        <w:rPr>
          <w:rFonts w:cstheme="minorHAnsi"/>
        </w:rPr>
        <w:t xml:space="preserve"> poznavanje rada na računalu, spremnost na timski rad, </w:t>
      </w:r>
      <w:r w:rsidR="00C6421C">
        <w:rPr>
          <w:rFonts w:cstheme="minorHAnsi"/>
        </w:rPr>
        <w:t>komunikativnost,</w:t>
      </w:r>
      <w:r w:rsidR="004A0BFD" w:rsidRPr="002575B8">
        <w:rPr>
          <w:rFonts w:cstheme="minorHAnsi"/>
        </w:rPr>
        <w:t xml:space="preserve"> minimalno 12</w:t>
      </w:r>
      <w:r w:rsidR="00D82B46" w:rsidRPr="002575B8">
        <w:rPr>
          <w:rFonts w:cstheme="minorHAnsi"/>
        </w:rPr>
        <w:t xml:space="preserve"> mjeseci radnog iskustva</w:t>
      </w:r>
      <w:r w:rsidR="002575B8">
        <w:rPr>
          <w:rFonts w:cstheme="minorHAnsi"/>
        </w:rPr>
        <w:t xml:space="preserve"> na istim ili sličnim poslovima</w:t>
      </w:r>
    </w:p>
    <w:p w:rsidR="00F8702A" w:rsidRDefault="003573C4" w:rsidP="002575B8">
      <w:p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eastAsia="Times New Roman" w:cstheme="minorHAnsi"/>
          <w:bCs/>
          <w:lang w:eastAsia="hr-HR"/>
        </w:rPr>
        <w:t xml:space="preserve">- </w:t>
      </w:r>
      <w:r w:rsidR="00F8702A" w:rsidRPr="0066739B">
        <w:rPr>
          <w:rFonts w:eastAsia="Times New Roman" w:cstheme="minorHAnsi"/>
          <w:bCs/>
          <w:lang w:eastAsia="hr-HR"/>
        </w:rPr>
        <w:t xml:space="preserve">za radno mjesto pod rednim brojem </w:t>
      </w:r>
      <w:r w:rsidR="00F8702A">
        <w:rPr>
          <w:rFonts w:eastAsia="Times New Roman" w:cstheme="minorHAnsi"/>
          <w:bCs/>
          <w:lang w:eastAsia="hr-HR"/>
        </w:rPr>
        <w:t>2</w:t>
      </w:r>
      <w:r w:rsidR="00F8702A" w:rsidRPr="0066739B">
        <w:rPr>
          <w:rFonts w:eastAsia="Times New Roman" w:cstheme="minorHAnsi"/>
          <w:bCs/>
          <w:lang w:eastAsia="hr-HR"/>
        </w:rPr>
        <w:t>):</w:t>
      </w:r>
      <w:r w:rsidR="006F7F65" w:rsidRPr="006F7F65">
        <w:rPr>
          <w:rFonts w:ascii="Calibri" w:hAnsi="Calibri" w:cs="Calibri"/>
        </w:rPr>
        <w:t xml:space="preserve"> </w:t>
      </w:r>
      <w:r w:rsidR="006F7F65" w:rsidRPr="00E731DB">
        <w:rPr>
          <w:rFonts w:ascii="Calibri" w:hAnsi="Calibri" w:cs="Calibri"/>
        </w:rPr>
        <w:t>KV/III, škola za KV zaposlenike odgovarajuće struke,  poznavanje rada na računalu, minimalno 6 mjeseci radnog iskustva</w:t>
      </w:r>
      <w:r w:rsidR="006F7F65">
        <w:rPr>
          <w:rFonts w:ascii="Calibri" w:hAnsi="Calibri" w:cs="Calibri"/>
        </w:rPr>
        <w:t xml:space="preserve"> na istim ili sličnim poslovima</w:t>
      </w:r>
    </w:p>
    <w:p w:rsidR="00AE7036" w:rsidRPr="002575B8" w:rsidRDefault="00AE7036" w:rsidP="002575B8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</w:t>
      </w:r>
      <w:r w:rsidR="009E0D79" w:rsidRPr="0066739B">
        <w:rPr>
          <w:rFonts w:eastAsia="Times New Roman" w:cstheme="minorHAnsi"/>
          <w:bCs/>
          <w:lang w:eastAsia="hr-HR"/>
        </w:rPr>
        <w:t xml:space="preserve">vlastoručno </w:t>
      </w:r>
      <w:r w:rsidRPr="0066739B">
        <w:rPr>
          <w:rFonts w:eastAsia="Times New Roman" w:cstheme="minorHAnsi"/>
          <w:bCs/>
          <w:lang w:eastAsia="hr-HR"/>
        </w:rPr>
        <w:t xml:space="preserve">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može se preuzeti na internet stanici Poduzeća – </w:t>
      </w:r>
      <w:hyperlink r:id="rId7" w:history="1">
        <w:r w:rsidR="00543F12" w:rsidRPr="0066739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66739B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66739B">
        <w:rPr>
          <w:rFonts w:eastAsia="Times New Roman" w:cstheme="minorHAnsi"/>
          <w:b/>
          <w:bCs/>
          <w:lang w:eastAsia="hr-HR"/>
        </w:rPr>
        <w:t>)</w:t>
      </w:r>
      <w:r w:rsidRPr="0066739B">
        <w:rPr>
          <w:rFonts w:eastAsia="Times New Roman" w:cstheme="minorHAnsi"/>
          <w:bCs/>
          <w:lang w:eastAsia="hr-HR"/>
        </w:rPr>
        <w:t xml:space="preserve">, 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AE7036" w:rsidRPr="0066739B" w:rsidRDefault="00AE7036" w:rsidP="00F143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AE7036" w:rsidRPr="0066739B" w:rsidRDefault="00AE7036" w:rsidP="0043647D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AE7036" w:rsidRPr="0066739B" w:rsidRDefault="00AE7036" w:rsidP="00D82B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</w:t>
      </w:r>
      <w:r w:rsidR="003133C7" w:rsidRPr="0066739B">
        <w:rPr>
          <w:rFonts w:cstheme="minorHAnsi"/>
          <w:bCs/>
          <w:lang w:eastAsia="hr-HR"/>
        </w:rPr>
        <w:t xml:space="preserve">uz preciziranje poslova </w:t>
      </w:r>
      <w:r w:rsidR="006774CF" w:rsidRPr="0066739B">
        <w:rPr>
          <w:rFonts w:cstheme="minorHAnsi"/>
          <w:bCs/>
          <w:lang w:eastAsia="hr-HR"/>
        </w:rPr>
        <w:t>na kojima je radio/radi</w:t>
      </w:r>
      <w:r w:rsidR="003133C7" w:rsidRPr="0066739B">
        <w:rPr>
          <w:rFonts w:cstheme="minorHAnsi"/>
          <w:bCs/>
          <w:lang w:eastAsia="hr-HR"/>
        </w:rPr>
        <w:t xml:space="preserve"> i dužine radnog odnosa na navedenim poslovima </w:t>
      </w:r>
    </w:p>
    <w:p w:rsidR="008957F2" w:rsidRPr="0066739B" w:rsidRDefault="008957F2" w:rsidP="008957F2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</w:t>
      </w:r>
      <w:r w:rsidR="0001143E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vjetima imaju osobe iz članka 2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 Zakona o pravima razvojačenih branitelja i članova njihovih obitelji (Službene Novine F BiH broj 54/19)</w:t>
      </w:r>
    </w:p>
    <w:p w:rsidR="00C10573" w:rsidRPr="0066739B" w:rsidRDefault="00C10573" w:rsidP="00014134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Kandidati koji se pozivaju na prioritet pri zapošljavanju sukladno Zakonu o pravima 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razvojačenih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branitelja i članova njihovih obitelji (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Službene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novine 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F BiH broj 54/19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) </w:t>
      </w:r>
      <w:r w:rsidR="005B27C9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dužni su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dostaviti 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dokaz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e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 o prioritetu upošljavanja</w:t>
      </w:r>
      <w:r w:rsidR="00F8429D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i to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:</w:t>
      </w:r>
    </w:p>
    <w:p w:rsidR="00181A45" w:rsidRPr="0066739B" w:rsidRDefault="00024B6E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</w:t>
      </w:r>
      <w:r w:rsidR="00181A45" w:rsidRPr="0066739B">
        <w:rPr>
          <w:rFonts w:asciiTheme="minorHAnsi" w:hAnsiTheme="minorHAnsi" w:cstheme="minorHAnsi"/>
          <w:sz w:val="22"/>
          <w:szCs w:val="22"/>
        </w:rPr>
        <w:t>i</w:t>
      </w:r>
      <w:r w:rsidR="00F8429D" w:rsidRPr="0066739B">
        <w:rPr>
          <w:rFonts w:asciiTheme="minorHAnsi" w:hAnsiTheme="minorHAnsi" w:cstheme="minorHAnsi"/>
          <w:sz w:val="22"/>
          <w:szCs w:val="22"/>
        </w:rPr>
        <w:t>,</w:t>
      </w:r>
    </w:p>
    <w:p w:rsidR="00181A45" w:rsidRPr="0066739B" w:rsidRDefault="00181A45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 xml:space="preserve">Dokaz </w:t>
      </w:r>
      <w:r w:rsidR="00024B6E" w:rsidRPr="0066739B">
        <w:rPr>
          <w:rFonts w:asciiTheme="minorHAnsi" w:hAnsiTheme="minorHAnsi" w:cstheme="minorHAnsi"/>
          <w:sz w:val="22"/>
          <w:szCs w:val="22"/>
        </w:rPr>
        <w:t xml:space="preserve">da imaju </w:t>
      </w:r>
      <w:r w:rsidRPr="0066739B">
        <w:rPr>
          <w:rFonts w:asciiTheme="minorHAnsi" w:hAnsiTheme="minorHAnsi" w:cstheme="minorHAnsi"/>
          <w:sz w:val="22"/>
          <w:szCs w:val="22"/>
        </w:rPr>
        <w:t>status razvojačenog branitelja</w:t>
      </w:r>
    </w:p>
    <w:p w:rsidR="00F8429D" w:rsidRPr="0066739B" w:rsidRDefault="00F8429D" w:rsidP="00F8429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AE7036" w:rsidRDefault="00AE7036" w:rsidP="0043647D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</w:t>
      </w:r>
      <w:r w:rsidR="000F33E3" w:rsidRPr="0066739B">
        <w:rPr>
          <w:rFonts w:cstheme="minorHAnsi"/>
          <w:bCs/>
          <w:lang w:eastAsia="hr-HR"/>
        </w:rPr>
        <w:t xml:space="preserve">umentaciju u ovjerenoj kopiji, ovjerene kopije ne smiju biti </w:t>
      </w:r>
      <w:r w:rsidRPr="0066739B">
        <w:rPr>
          <w:rFonts w:cstheme="minorHAnsi"/>
          <w:bCs/>
          <w:lang w:eastAsia="hr-HR"/>
        </w:rPr>
        <w:t>starij</w:t>
      </w:r>
      <w:r w:rsidR="000F33E3" w:rsidRPr="0066739B">
        <w:rPr>
          <w:rFonts w:cstheme="minorHAnsi"/>
          <w:bCs/>
          <w:lang w:eastAsia="hr-HR"/>
        </w:rPr>
        <w:t>e</w:t>
      </w:r>
      <w:r w:rsidRPr="0066739B">
        <w:rPr>
          <w:rFonts w:cstheme="minorHAnsi"/>
          <w:bCs/>
          <w:lang w:eastAsia="hr-HR"/>
        </w:rPr>
        <w:t xml:space="preserve"> od 6 mjeseci.</w:t>
      </w:r>
    </w:p>
    <w:p w:rsidR="003573C4" w:rsidRPr="0066739B" w:rsidRDefault="003573C4" w:rsidP="0043647D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3573C4"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EE78C1" w:rsidRPr="0066739B" w:rsidRDefault="00AE7036" w:rsidP="0043647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Neuredne, nepotpune i ne </w:t>
      </w:r>
      <w:r w:rsidR="006D7CDF" w:rsidRPr="0066739B">
        <w:rPr>
          <w:rFonts w:eastAsia="Times New Roman" w:cstheme="minorHAnsi"/>
          <w:bCs/>
          <w:lang w:eastAsia="hr-HR"/>
        </w:rPr>
        <w:t>blagovremene</w:t>
      </w:r>
      <w:r w:rsidRPr="0066739B">
        <w:rPr>
          <w:rFonts w:eastAsia="Times New Roman" w:cstheme="minorHAnsi"/>
          <w:bCs/>
          <w:lang w:eastAsia="hr-HR"/>
        </w:rPr>
        <w:t xml:space="preserve"> prijave bit će odbačene zaključkom. </w:t>
      </w:r>
    </w:p>
    <w:p w:rsidR="00B60F8C" w:rsidRPr="0066739B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</w:t>
      </w:r>
      <w:r w:rsidR="006D7CDF" w:rsidRPr="0066739B">
        <w:rPr>
          <w:rFonts w:eastAsia="Times New Roman" w:cstheme="minorHAnsi"/>
          <w:bCs/>
          <w:lang w:eastAsia="hr-HR"/>
        </w:rPr>
        <w:t>blagovremene</w:t>
      </w:r>
      <w:r w:rsidRPr="0066739B">
        <w:rPr>
          <w:rFonts w:eastAsia="Times New Roman" w:cstheme="minorHAnsi"/>
          <w:bCs/>
          <w:lang w:eastAsia="hr-HR"/>
        </w:rPr>
        <w:t xml:space="preserve"> biti će pismenim putem  obaviješteni o mjestu, datumu i vremenu održavanja pismenog dijela ispita. </w:t>
      </w:r>
    </w:p>
    <w:p w:rsidR="00B60F8C" w:rsidRPr="0066739B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B60F8C" w:rsidRPr="0066739B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</w:rPr>
        <w:t>O</w:t>
      </w:r>
      <w:r w:rsidR="00AE7036" w:rsidRPr="0066739B">
        <w:rPr>
          <w:rFonts w:cstheme="minorHAnsi"/>
        </w:rPr>
        <w:t xml:space="preserve"> mjestu, datumu i vremenu polaganja usmenog  ispita, kandidati će biti obaviješteni usmeno </w:t>
      </w:r>
      <w:r w:rsidR="00604ACA" w:rsidRPr="0066739B">
        <w:rPr>
          <w:rFonts w:cstheme="minorHAnsi"/>
        </w:rPr>
        <w:t xml:space="preserve">ili pismeno putem </w:t>
      </w:r>
      <w:r w:rsidR="00B567DC" w:rsidRPr="0066739B">
        <w:rPr>
          <w:rFonts w:cstheme="minorHAnsi"/>
        </w:rPr>
        <w:t>e-</w:t>
      </w:r>
      <w:r w:rsidR="00604ACA" w:rsidRPr="0066739B">
        <w:rPr>
          <w:rFonts w:cstheme="minorHAnsi"/>
        </w:rPr>
        <w:t>mail-a</w:t>
      </w:r>
      <w:r w:rsidR="00AE7036" w:rsidRPr="0066739B">
        <w:rPr>
          <w:rFonts w:cstheme="minorHAnsi"/>
        </w:rPr>
        <w:t xml:space="preserve">. </w:t>
      </w:r>
    </w:p>
    <w:p w:rsidR="00AE7036" w:rsidRPr="0066739B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lastRenderedPageBreak/>
        <w:t xml:space="preserve">Ako kandidat koji je uredno pozvan ne pristupi </w:t>
      </w:r>
      <w:r w:rsidR="00604ACA" w:rsidRPr="0066739B">
        <w:rPr>
          <w:rFonts w:eastAsia="Times New Roman" w:cstheme="minorHAnsi"/>
          <w:lang w:eastAsia="hr-HR"/>
        </w:rPr>
        <w:t xml:space="preserve">testiranju </w:t>
      </w:r>
      <w:r w:rsidRPr="0066739B">
        <w:rPr>
          <w:rFonts w:eastAsia="Times New Roman" w:cstheme="minorHAnsi"/>
          <w:lang w:eastAsia="hr-HR"/>
        </w:rPr>
        <w:t xml:space="preserve">smatra se da je </w:t>
      </w:r>
      <w:r w:rsidR="00604ACA" w:rsidRPr="0066739B">
        <w:rPr>
          <w:rFonts w:eastAsia="Times New Roman" w:cstheme="minorHAnsi"/>
          <w:lang w:eastAsia="hr-HR"/>
        </w:rPr>
        <w:t>povukao</w:t>
      </w:r>
      <w:r w:rsidRPr="0066739B">
        <w:rPr>
          <w:rFonts w:eastAsia="Times New Roman" w:cstheme="minorHAnsi"/>
          <w:lang w:eastAsia="hr-HR"/>
        </w:rPr>
        <w:t xml:space="preserve"> prijav</w:t>
      </w:r>
      <w:r w:rsidR="00604ACA" w:rsidRPr="0066739B">
        <w:rPr>
          <w:rFonts w:eastAsia="Times New Roman" w:cstheme="minorHAnsi"/>
          <w:lang w:eastAsia="hr-HR"/>
        </w:rPr>
        <w:t>u</w:t>
      </w:r>
      <w:r w:rsidRPr="0066739B">
        <w:rPr>
          <w:rFonts w:eastAsia="Times New Roman" w:cstheme="minorHAnsi"/>
          <w:lang w:eastAsia="hr-HR"/>
        </w:rPr>
        <w:t xml:space="preserve"> na oglas. </w:t>
      </w:r>
    </w:p>
    <w:p w:rsidR="00AE7036" w:rsidRPr="0066739B" w:rsidRDefault="00AE7036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2B7403" w:rsidRPr="0066739B" w:rsidRDefault="002B7403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Prijave se dostavljaju poštom ili osobno </w:t>
      </w:r>
      <w:r w:rsidR="002B7403" w:rsidRPr="0066739B">
        <w:rPr>
          <w:rFonts w:eastAsia="Times New Roman" w:cstheme="minorHAnsi"/>
          <w:b/>
          <w:bCs/>
          <w:lang w:eastAsia="hr-HR"/>
        </w:rPr>
        <w:t xml:space="preserve">putem protokola </w:t>
      </w:r>
      <w:r w:rsidRPr="0066739B">
        <w:rPr>
          <w:rFonts w:eastAsia="Times New Roman" w:cstheme="minorHAnsi"/>
          <w:b/>
          <w:bCs/>
          <w:lang w:eastAsia="hr-HR"/>
        </w:rPr>
        <w:t>na adresu:</w:t>
      </w:r>
    </w:p>
    <w:p w:rsidR="00EE78C1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</w:t>
      </w:r>
      <w:r w:rsidR="00274922" w:rsidRPr="0066739B">
        <w:rPr>
          <w:rFonts w:eastAsia="Times New Roman" w:cstheme="minorHAnsi"/>
          <w:b/>
          <w:bCs/>
          <w:i/>
          <w:iCs/>
          <w:lang w:eastAsia="hr-HR"/>
        </w:rPr>
        <w:t>___________________________</w:t>
      </w:r>
      <w:r w:rsidR="002575B8"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EE78C1" w:rsidRPr="0066739B" w:rsidRDefault="00EE78C1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</w:t>
      </w:r>
      <w:r w:rsidR="00B86F25"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</w:t>
      </w:r>
      <w:r w:rsidR="00274922" w:rsidRPr="0066739B">
        <w:rPr>
          <w:rFonts w:eastAsia="Times New Roman" w:cstheme="minorHAnsi"/>
          <w:b/>
          <w:bCs/>
          <w:i/>
          <w:iCs/>
          <w:lang w:eastAsia="hr-HR"/>
        </w:rPr>
        <w:t>__</w:t>
      </w:r>
      <w:r w:rsidR="003A386F" w:rsidRPr="0066739B">
        <w:rPr>
          <w:rFonts w:eastAsia="Times New Roman" w:cstheme="minorHAnsi"/>
          <w:b/>
          <w:bCs/>
          <w:i/>
          <w:iCs/>
          <w:lang w:eastAsia="hr-HR"/>
        </w:rPr>
        <w:t>___</w:t>
      </w:r>
      <w:r w:rsidR="00B86F25" w:rsidRPr="0066739B">
        <w:rPr>
          <w:rFonts w:eastAsia="Times New Roman" w:cstheme="minorHAnsi"/>
          <w:b/>
          <w:bCs/>
          <w:i/>
          <w:iCs/>
          <w:lang w:eastAsia="hr-HR"/>
        </w:rPr>
        <w:t>_____</w:t>
      </w:r>
    </w:p>
    <w:p w:rsidR="00AE7036" w:rsidRPr="0066739B" w:rsidRDefault="003A386F" w:rsidP="0043647D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            </w:t>
      </w:r>
      <w:r w:rsidRPr="0066739B">
        <w:rPr>
          <w:rFonts w:cstheme="minorHAnsi"/>
          <w:b/>
          <w:bCs/>
          <w:i/>
          <w:iCs/>
          <w:lang w:eastAsia="hr-HR"/>
        </w:rPr>
        <w:t xml:space="preserve">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 </w:t>
      </w:r>
      <w:r w:rsidR="00B86F25" w:rsidRPr="0066739B">
        <w:rPr>
          <w:rFonts w:cstheme="minorHAnsi"/>
          <w:b/>
          <w:bCs/>
          <w:i/>
          <w:iCs/>
          <w:lang w:eastAsia="hr-HR"/>
        </w:rPr>
        <w:t xml:space="preserve">         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</w:t>
      </w:r>
      <w:r w:rsidR="00AE7036" w:rsidRPr="0066739B">
        <w:rPr>
          <w:rFonts w:cstheme="minorHAnsi"/>
          <w:b/>
          <w:bCs/>
          <w:i/>
          <w:iCs/>
          <w:lang w:eastAsia="hr-HR"/>
        </w:rPr>
        <w:t>(r</w:t>
      </w:r>
      <w:r w:rsidR="00274922" w:rsidRPr="0066739B">
        <w:rPr>
          <w:rFonts w:cstheme="minorHAnsi"/>
          <w:b/>
          <w:bCs/>
          <w:i/>
          <w:iCs/>
          <w:lang w:eastAsia="hr-HR"/>
        </w:rPr>
        <w:t xml:space="preserve">edni </w:t>
      </w:r>
      <w:r w:rsidR="00AE7036" w:rsidRPr="0066739B">
        <w:rPr>
          <w:rFonts w:cstheme="minorHAnsi"/>
          <w:b/>
          <w:bCs/>
          <w:i/>
          <w:iCs/>
          <w:lang w:eastAsia="hr-HR"/>
        </w:rPr>
        <w:t>br. u javnom oglasu)</w:t>
      </w:r>
    </w:p>
    <w:p w:rsidR="003875E9" w:rsidRPr="0066739B" w:rsidRDefault="00AE7036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</w:t>
      </w:r>
      <w:r w:rsidR="001C59BA" w:rsidRPr="0066739B">
        <w:rPr>
          <w:rFonts w:cstheme="minorHAnsi"/>
          <w:b/>
          <w:color w:val="000000" w:themeColor="text1"/>
        </w:rPr>
        <w:t xml:space="preserve">, </w:t>
      </w:r>
      <w:r w:rsidR="00BE6359" w:rsidRPr="0066739B">
        <w:rPr>
          <w:rFonts w:cstheme="minorHAnsi"/>
          <w:b/>
          <w:color w:val="000000" w:themeColor="text1"/>
        </w:rPr>
        <w:t xml:space="preserve">Zakonu o pravima razvojačenih branitelja i članova njihovih obitelji, </w:t>
      </w:r>
      <w:r w:rsidR="001C59BA" w:rsidRPr="0066739B">
        <w:rPr>
          <w:rFonts w:cstheme="minorHAnsi"/>
          <w:b/>
          <w:color w:val="000000" w:themeColor="text1"/>
        </w:rPr>
        <w:t>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 w:rsidR="000A578C">
        <w:rPr>
          <w:rFonts w:eastAsia="Times New Roman" w:cstheme="minorHAnsi"/>
          <w:b/>
          <w:bCs/>
          <w:lang w:eastAsia="hr-HR"/>
        </w:rPr>
        <w:t>i Odluci Uprave Društva</w:t>
      </w:r>
    </w:p>
    <w:sectPr w:rsidR="003875E9" w:rsidRPr="0066739B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A7A9A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1388D"/>
    <w:multiLevelType w:val="hybridMultilevel"/>
    <w:tmpl w:val="4F34146C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B1035"/>
    <w:multiLevelType w:val="hybridMultilevel"/>
    <w:tmpl w:val="961429B4"/>
    <w:lvl w:ilvl="0" w:tplc="6430153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5">
    <w:nsid w:val="2EBD4ABB"/>
    <w:multiLevelType w:val="singleLevel"/>
    <w:tmpl w:val="55B21602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20"/>
        <w:szCs w:val="20"/>
      </w:rPr>
    </w:lvl>
  </w:abstractNum>
  <w:abstractNum w:abstractNumId="6">
    <w:nsid w:val="3308712E"/>
    <w:multiLevelType w:val="hybridMultilevel"/>
    <w:tmpl w:val="F308362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365E7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4659E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279C0"/>
    <w:rsid w:val="00031803"/>
    <w:rsid w:val="00032D76"/>
    <w:rsid w:val="00033481"/>
    <w:rsid w:val="000345B0"/>
    <w:rsid w:val="00041466"/>
    <w:rsid w:val="00043000"/>
    <w:rsid w:val="0004565E"/>
    <w:rsid w:val="00045F55"/>
    <w:rsid w:val="00051A73"/>
    <w:rsid w:val="00065D29"/>
    <w:rsid w:val="0007454A"/>
    <w:rsid w:val="000772F8"/>
    <w:rsid w:val="00077A0C"/>
    <w:rsid w:val="00080AB4"/>
    <w:rsid w:val="00081521"/>
    <w:rsid w:val="00081C3D"/>
    <w:rsid w:val="000866BC"/>
    <w:rsid w:val="000919A3"/>
    <w:rsid w:val="00094E18"/>
    <w:rsid w:val="000971E0"/>
    <w:rsid w:val="000A4960"/>
    <w:rsid w:val="000A4C7A"/>
    <w:rsid w:val="000A578C"/>
    <w:rsid w:val="000A5AFB"/>
    <w:rsid w:val="000A69C7"/>
    <w:rsid w:val="000A7596"/>
    <w:rsid w:val="000B39E4"/>
    <w:rsid w:val="000C19EB"/>
    <w:rsid w:val="000C5032"/>
    <w:rsid w:val="000C6701"/>
    <w:rsid w:val="000C70D3"/>
    <w:rsid w:val="000D38BA"/>
    <w:rsid w:val="000D4608"/>
    <w:rsid w:val="000D560D"/>
    <w:rsid w:val="000E1228"/>
    <w:rsid w:val="000E3DF6"/>
    <w:rsid w:val="000F33E3"/>
    <w:rsid w:val="000F36E4"/>
    <w:rsid w:val="001020DC"/>
    <w:rsid w:val="0010532B"/>
    <w:rsid w:val="00106EF9"/>
    <w:rsid w:val="0011112F"/>
    <w:rsid w:val="001112F0"/>
    <w:rsid w:val="00111937"/>
    <w:rsid w:val="0011394E"/>
    <w:rsid w:val="00116ECE"/>
    <w:rsid w:val="0012452C"/>
    <w:rsid w:val="0012469C"/>
    <w:rsid w:val="00125950"/>
    <w:rsid w:val="0012671B"/>
    <w:rsid w:val="001278A1"/>
    <w:rsid w:val="00134B6A"/>
    <w:rsid w:val="00135CE1"/>
    <w:rsid w:val="0013608E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6C52"/>
    <w:rsid w:val="001671AE"/>
    <w:rsid w:val="00167848"/>
    <w:rsid w:val="00170505"/>
    <w:rsid w:val="001707ED"/>
    <w:rsid w:val="001755F4"/>
    <w:rsid w:val="00181A45"/>
    <w:rsid w:val="001830FB"/>
    <w:rsid w:val="00183CB2"/>
    <w:rsid w:val="00190DEC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C0C3D"/>
    <w:rsid w:val="001C43B2"/>
    <w:rsid w:val="001C59BA"/>
    <w:rsid w:val="001C717A"/>
    <w:rsid w:val="001D1276"/>
    <w:rsid w:val="001D6E86"/>
    <w:rsid w:val="001E084E"/>
    <w:rsid w:val="001E2199"/>
    <w:rsid w:val="001E2EE3"/>
    <w:rsid w:val="001E37FE"/>
    <w:rsid w:val="001E5A09"/>
    <w:rsid w:val="001E66B2"/>
    <w:rsid w:val="001E6971"/>
    <w:rsid w:val="001F08ED"/>
    <w:rsid w:val="001F0E80"/>
    <w:rsid w:val="001F1521"/>
    <w:rsid w:val="00204247"/>
    <w:rsid w:val="002151AD"/>
    <w:rsid w:val="00225717"/>
    <w:rsid w:val="002267EA"/>
    <w:rsid w:val="00231496"/>
    <w:rsid w:val="00231D3A"/>
    <w:rsid w:val="00232522"/>
    <w:rsid w:val="00237693"/>
    <w:rsid w:val="0023780C"/>
    <w:rsid w:val="002408FC"/>
    <w:rsid w:val="00242850"/>
    <w:rsid w:val="00247DF5"/>
    <w:rsid w:val="002549E6"/>
    <w:rsid w:val="00255065"/>
    <w:rsid w:val="00255B8F"/>
    <w:rsid w:val="002575B8"/>
    <w:rsid w:val="0026703F"/>
    <w:rsid w:val="0027158C"/>
    <w:rsid w:val="00272423"/>
    <w:rsid w:val="00272C5B"/>
    <w:rsid w:val="00274922"/>
    <w:rsid w:val="00277BE5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4A17"/>
    <w:rsid w:val="002A4A9A"/>
    <w:rsid w:val="002A5957"/>
    <w:rsid w:val="002A5D8F"/>
    <w:rsid w:val="002A7B95"/>
    <w:rsid w:val="002B1F95"/>
    <w:rsid w:val="002B3158"/>
    <w:rsid w:val="002B4910"/>
    <w:rsid w:val="002B7403"/>
    <w:rsid w:val="002C202A"/>
    <w:rsid w:val="002C2744"/>
    <w:rsid w:val="002C3447"/>
    <w:rsid w:val="002C3AFE"/>
    <w:rsid w:val="002C48FE"/>
    <w:rsid w:val="002C50AF"/>
    <w:rsid w:val="002D3E66"/>
    <w:rsid w:val="002D6AF8"/>
    <w:rsid w:val="002D74DC"/>
    <w:rsid w:val="002E1252"/>
    <w:rsid w:val="002E3A20"/>
    <w:rsid w:val="002E4475"/>
    <w:rsid w:val="002F0601"/>
    <w:rsid w:val="002F3473"/>
    <w:rsid w:val="002F38B2"/>
    <w:rsid w:val="002F7FEA"/>
    <w:rsid w:val="00300385"/>
    <w:rsid w:val="00304825"/>
    <w:rsid w:val="003052C9"/>
    <w:rsid w:val="0031088F"/>
    <w:rsid w:val="00310E7C"/>
    <w:rsid w:val="00312250"/>
    <w:rsid w:val="00312A6C"/>
    <w:rsid w:val="00312F41"/>
    <w:rsid w:val="003133C7"/>
    <w:rsid w:val="0031401C"/>
    <w:rsid w:val="00317C0D"/>
    <w:rsid w:val="003214F8"/>
    <w:rsid w:val="00321B8A"/>
    <w:rsid w:val="0032379F"/>
    <w:rsid w:val="00324009"/>
    <w:rsid w:val="00331012"/>
    <w:rsid w:val="00331174"/>
    <w:rsid w:val="0033323D"/>
    <w:rsid w:val="003369DA"/>
    <w:rsid w:val="00336E5D"/>
    <w:rsid w:val="003370EA"/>
    <w:rsid w:val="00343358"/>
    <w:rsid w:val="003434B6"/>
    <w:rsid w:val="003436DD"/>
    <w:rsid w:val="003560D4"/>
    <w:rsid w:val="003573C4"/>
    <w:rsid w:val="00365B88"/>
    <w:rsid w:val="00365E22"/>
    <w:rsid w:val="0036755E"/>
    <w:rsid w:val="00371277"/>
    <w:rsid w:val="003728AB"/>
    <w:rsid w:val="00373268"/>
    <w:rsid w:val="003739D0"/>
    <w:rsid w:val="003741AE"/>
    <w:rsid w:val="003758D0"/>
    <w:rsid w:val="00376BCC"/>
    <w:rsid w:val="00377339"/>
    <w:rsid w:val="00383CF6"/>
    <w:rsid w:val="003875E9"/>
    <w:rsid w:val="003900C9"/>
    <w:rsid w:val="00390EAC"/>
    <w:rsid w:val="0039133A"/>
    <w:rsid w:val="00396315"/>
    <w:rsid w:val="00397A43"/>
    <w:rsid w:val="003A2536"/>
    <w:rsid w:val="003A386F"/>
    <w:rsid w:val="003A42F2"/>
    <w:rsid w:val="003A4486"/>
    <w:rsid w:val="003A5C0C"/>
    <w:rsid w:val="003B3722"/>
    <w:rsid w:val="003C3866"/>
    <w:rsid w:val="003C4CE3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1094A"/>
    <w:rsid w:val="00413F7F"/>
    <w:rsid w:val="00424263"/>
    <w:rsid w:val="00424BA9"/>
    <w:rsid w:val="0042656D"/>
    <w:rsid w:val="004328F3"/>
    <w:rsid w:val="0043647D"/>
    <w:rsid w:val="0044411D"/>
    <w:rsid w:val="00444A3D"/>
    <w:rsid w:val="004474AB"/>
    <w:rsid w:val="00451B44"/>
    <w:rsid w:val="00453575"/>
    <w:rsid w:val="0046325B"/>
    <w:rsid w:val="00464E3A"/>
    <w:rsid w:val="00465963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A0BFD"/>
    <w:rsid w:val="004A3A08"/>
    <w:rsid w:val="004A4D92"/>
    <w:rsid w:val="004A66FC"/>
    <w:rsid w:val="004B09D7"/>
    <w:rsid w:val="004B1FF9"/>
    <w:rsid w:val="004B525E"/>
    <w:rsid w:val="004B7B58"/>
    <w:rsid w:val="004C03D4"/>
    <w:rsid w:val="004D0DA4"/>
    <w:rsid w:val="004D5263"/>
    <w:rsid w:val="004D72EE"/>
    <w:rsid w:val="00500C50"/>
    <w:rsid w:val="00503F0A"/>
    <w:rsid w:val="005106E1"/>
    <w:rsid w:val="005108C1"/>
    <w:rsid w:val="005111CB"/>
    <w:rsid w:val="005133C1"/>
    <w:rsid w:val="00522F1F"/>
    <w:rsid w:val="0052674D"/>
    <w:rsid w:val="0053156C"/>
    <w:rsid w:val="00533063"/>
    <w:rsid w:val="0053607F"/>
    <w:rsid w:val="00543F12"/>
    <w:rsid w:val="005452C4"/>
    <w:rsid w:val="00545451"/>
    <w:rsid w:val="00550B3F"/>
    <w:rsid w:val="00550CC5"/>
    <w:rsid w:val="005574F2"/>
    <w:rsid w:val="005636B9"/>
    <w:rsid w:val="00566AAF"/>
    <w:rsid w:val="00577CAD"/>
    <w:rsid w:val="00583921"/>
    <w:rsid w:val="00584504"/>
    <w:rsid w:val="00585A3B"/>
    <w:rsid w:val="00590193"/>
    <w:rsid w:val="00593BAA"/>
    <w:rsid w:val="00594552"/>
    <w:rsid w:val="00595C49"/>
    <w:rsid w:val="00596624"/>
    <w:rsid w:val="005A43AB"/>
    <w:rsid w:val="005A76B8"/>
    <w:rsid w:val="005B0C67"/>
    <w:rsid w:val="005B27C9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F6A00"/>
    <w:rsid w:val="006001A1"/>
    <w:rsid w:val="0060292F"/>
    <w:rsid w:val="00604ACA"/>
    <w:rsid w:val="00606C8B"/>
    <w:rsid w:val="00607592"/>
    <w:rsid w:val="006123DB"/>
    <w:rsid w:val="00613164"/>
    <w:rsid w:val="00613A73"/>
    <w:rsid w:val="00614FAB"/>
    <w:rsid w:val="00616176"/>
    <w:rsid w:val="00617D0B"/>
    <w:rsid w:val="006334EB"/>
    <w:rsid w:val="00643A07"/>
    <w:rsid w:val="006461D3"/>
    <w:rsid w:val="00650089"/>
    <w:rsid w:val="00650E2C"/>
    <w:rsid w:val="0065771E"/>
    <w:rsid w:val="00661193"/>
    <w:rsid w:val="00662629"/>
    <w:rsid w:val="0066274A"/>
    <w:rsid w:val="00664BA3"/>
    <w:rsid w:val="0066739B"/>
    <w:rsid w:val="0067150B"/>
    <w:rsid w:val="00671C66"/>
    <w:rsid w:val="00674C9C"/>
    <w:rsid w:val="006753C3"/>
    <w:rsid w:val="00676AD4"/>
    <w:rsid w:val="006774CF"/>
    <w:rsid w:val="00680220"/>
    <w:rsid w:val="00683118"/>
    <w:rsid w:val="00690F19"/>
    <w:rsid w:val="00693709"/>
    <w:rsid w:val="00693C38"/>
    <w:rsid w:val="0069636D"/>
    <w:rsid w:val="00697B4A"/>
    <w:rsid w:val="006A17E7"/>
    <w:rsid w:val="006A2928"/>
    <w:rsid w:val="006B4CFE"/>
    <w:rsid w:val="006C64C0"/>
    <w:rsid w:val="006D7CDF"/>
    <w:rsid w:val="006D7FE0"/>
    <w:rsid w:val="006E387F"/>
    <w:rsid w:val="006E5B29"/>
    <w:rsid w:val="006E6507"/>
    <w:rsid w:val="006E678F"/>
    <w:rsid w:val="006E71F6"/>
    <w:rsid w:val="006F1306"/>
    <w:rsid w:val="006F4124"/>
    <w:rsid w:val="006F7F65"/>
    <w:rsid w:val="00701447"/>
    <w:rsid w:val="00705647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16E7"/>
    <w:rsid w:val="00743C23"/>
    <w:rsid w:val="007446DA"/>
    <w:rsid w:val="007462F9"/>
    <w:rsid w:val="00750CAC"/>
    <w:rsid w:val="00751B0A"/>
    <w:rsid w:val="00751BD2"/>
    <w:rsid w:val="00754FBC"/>
    <w:rsid w:val="00756065"/>
    <w:rsid w:val="00763B24"/>
    <w:rsid w:val="007650AA"/>
    <w:rsid w:val="0076560D"/>
    <w:rsid w:val="00772103"/>
    <w:rsid w:val="00774152"/>
    <w:rsid w:val="00777D1A"/>
    <w:rsid w:val="007808EB"/>
    <w:rsid w:val="00782694"/>
    <w:rsid w:val="0078513B"/>
    <w:rsid w:val="007905A0"/>
    <w:rsid w:val="007924F4"/>
    <w:rsid w:val="00794844"/>
    <w:rsid w:val="00797879"/>
    <w:rsid w:val="007A013E"/>
    <w:rsid w:val="007A0F63"/>
    <w:rsid w:val="007A1816"/>
    <w:rsid w:val="007A3971"/>
    <w:rsid w:val="007A3D38"/>
    <w:rsid w:val="007A4C0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716E"/>
    <w:rsid w:val="007E4487"/>
    <w:rsid w:val="007F087A"/>
    <w:rsid w:val="007F2352"/>
    <w:rsid w:val="007F2692"/>
    <w:rsid w:val="007F491B"/>
    <w:rsid w:val="007F4C67"/>
    <w:rsid w:val="007F54F1"/>
    <w:rsid w:val="007F6ECD"/>
    <w:rsid w:val="00801F51"/>
    <w:rsid w:val="00802488"/>
    <w:rsid w:val="008042F7"/>
    <w:rsid w:val="00810C2D"/>
    <w:rsid w:val="0081144E"/>
    <w:rsid w:val="00811BD0"/>
    <w:rsid w:val="008229AA"/>
    <w:rsid w:val="0083058D"/>
    <w:rsid w:val="008309E3"/>
    <w:rsid w:val="00833269"/>
    <w:rsid w:val="00833AAA"/>
    <w:rsid w:val="00833CCC"/>
    <w:rsid w:val="00834237"/>
    <w:rsid w:val="008432C1"/>
    <w:rsid w:val="00843DCD"/>
    <w:rsid w:val="0084476E"/>
    <w:rsid w:val="00845C12"/>
    <w:rsid w:val="00850AC4"/>
    <w:rsid w:val="00850C18"/>
    <w:rsid w:val="008522FD"/>
    <w:rsid w:val="00853248"/>
    <w:rsid w:val="00860BFE"/>
    <w:rsid w:val="00861083"/>
    <w:rsid w:val="0086328F"/>
    <w:rsid w:val="008644DA"/>
    <w:rsid w:val="008649FE"/>
    <w:rsid w:val="00866CCD"/>
    <w:rsid w:val="008712A4"/>
    <w:rsid w:val="0087146C"/>
    <w:rsid w:val="008761CE"/>
    <w:rsid w:val="008761E2"/>
    <w:rsid w:val="008766BA"/>
    <w:rsid w:val="00876F59"/>
    <w:rsid w:val="00877559"/>
    <w:rsid w:val="008815B4"/>
    <w:rsid w:val="0088418C"/>
    <w:rsid w:val="00885AA4"/>
    <w:rsid w:val="00890A20"/>
    <w:rsid w:val="008911CF"/>
    <w:rsid w:val="008957F2"/>
    <w:rsid w:val="008A0456"/>
    <w:rsid w:val="008A1333"/>
    <w:rsid w:val="008A1A12"/>
    <w:rsid w:val="008A5991"/>
    <w:rsid w:val="008A6B12"/>
    <w:rsid w:val="008A71A1"/>
    <w:rsid w:val="008B3149"/>
    <w:rsid w:val="008B3172"/>
    <w:rsid w:val="008B6AC1"/>
    <w:rsid w:val="008B7A6B"/>
    <w:rsid w:val="008C077C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61C2"/>
    <w:rsid w:val="00900E39"/>
    <w:rsid w:val="00921159"/>
    <w:rsid w:val="00923DA2"/>
    <w:rsid w:val="00924B44"/>
    <w:rsid w:val="00926716"/>
    <w:rsid w:val="00932001"/>
    <w:rsid w:val="009338B3"/>
    <w:rsid w:val="00933A23"/>
    <w:rsid w:val="00936C61"/>
    <w:rsid w:val="00940966"/>
    <w:rsid w:val="00943503"/>
    <w:rsid w:val="009449DC"/>
    <w:rsid w:val="00944D66"/>
    <w:rsid w:val="00945EC8"/>
    <w:rsid w:val="00950975"/>
    <w:rsid w:val="009519DF"/>
    <w:rsid w:val="0095730D"/>
    <w:rsid w:val="00957FE4"/>
    <w:rsid w:val="009604F1"/>
    <w:rsid w:val="00974C16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68B1"/>
    <w:rsid w:val="009B38B6"/>
    <w:rsid w:val="009C0E6B"/>
    <w:rsid w:val="009C2C48"/>
    <w:rsid w:val="009C41D3"/>
    <w:rsid w:val="009C75B2"/>
    <w:rsid w:val="009D3363"/>
    <w:rsid w:val="009D38CF"/>
    <w:rsid w:val="009D3FC0"/>
    <w:rsid w:val="009D43B8"/>
    <w:rsid w:val="009D6327"/>
    <w:rsid w:val="009D64B5"/>
    <w:rsid w:val="009E0415"/>
    <w:rsid w:val="009E0D79"/>
    <w:rsid w:val="009E15D8"/>
    <w:rsid w:val="009E2B61"/>
    <w:rsid w:val="009F0404"/>
    <w:rsid w:val="009F35F6"/>
    <w:rsid w:val="009F539D"/>
    <w:rsid w:val="009F5BB8"/>
    <w:rsid w:val="009F5BE9"/>
    <w:rsid w:val="00A02644"/>
    <w:rsid w:val="00A06D5C"/>
    <w:rsid w:val="00A1259C"/>
    <w:rsid w:val="00A273D2"/>
    <w:rsid w:val="00A32B4C"/>
    <w:rsid w:val="00A40054"/>
    <w:rsid w:val="00A40EF2"/>
    <w:rsid w:val="00A4376C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13F4"/>
    <w:rsid w:val="00A8398D"/>
    <w:rsid w:val="00A85DC7"/>
    <w:rsid w:val="00A9461E"/>
    <w:rsid w:val="00A9658A"/>
    <w:rsid w:val="00A974E5"/>
    <w:rsid w:val="00AA680C"/>
    <w:rsid w:val="00AB1F62"/>
    <w:rsid w:val="00AC04DC"/>
    <w:rsid w:val="00AC076D"/>
    <w:rsid w:val="00AC0D6C"/>
    <w:rsid w:val="00AD3484"/>
    <w:rsid w:val="00AE7036"/>
    <w:rsid w:val="00AE7B11"/>
    <w:rsid w:val="00AF3CE7"/>
    <w:rsid w:val="00AF4E30"/>
    <w:rsid w:val="00AF716D"/>
    <w:rsid w:val="00AF760E"/>
    <w:rsid w:val="00B02F5E"/>
    <w:rsid w:val="00B04525"/>
    <w:rsid w:val="00B1612A"/>
    <w:rsid w:val="00B1615F"/>
    <w:rsid w:val="00B163E6"/>
    <w:rsid w:val="00B16662"/>
    <w:rsid w:val="00B20B99"/>
    <w:rsid w:val="00B21207"/>
    <w:rsid w:val="00B21240"/>
    <w:rsid w:val="00B23418"/>
    <w:rsid w:val="00B256B2"/>
    <w:rsid w:val="00B25A0C"/>
    <w:rsid w:val="00B30E10"/>
    <w:rsid w:val="00B35187"/>
    <w:rsid w:val="00B36625"/>
    <w:rsid w:val="00B434D6"/>
    <w:rsid w:val="00B46561"/>
    <w:rsid w:val="00B4786C"/>
    <w:rsid w:val="00B54EE3"/>
    <w:rsid w:val="00B567DC"/>
    <w:rsid w:val="00B60F8C"/>
    <w:rsid w:val="00B61F63"/>
    <w:rsid w:val="00B627D0"/>
    <w:rsid w:val="00B65212"/>
    <w:rsid w:val="00B704EE"/>
    <w:rsid w:val="00B712A8"/>
    <w:rsid w:val="00B72BD9"/>
    <w:rsid w:val="00B739BD"/>
    <w:rsid w:val="00B748E9"/>
    <w:rsid w:val="00B7551E"/>
    <w:rsid w:val="00B76E37"/>
    <w:rsid w:val="00B77F8D"/>
    <w:rsid w:val="00B81265"/>
    <w:rsid w:val="00B817C7"/>
    <w:rsid w:val="00B833CB"/>
    <w:rsid w:val="00B8356C"/>
    <w:rsid w:val="00B83B10"/>
    <w:rsid w:val="00B84E89"/>
    <w:rsid w:val="00B86F25"/>
    <w:rsid w:val="00B87342"/>
    <w:rsid w:val="00B922E6"/>
    <w:rsid w:val="00B9251B"/>
    <w:rsid w:val="00BA0370"/>
    <w:rsid w:val="00BA0F39"/>
    <w:rsid w:val="00BA11B7"/>
    <w:rsid w:val="00BA5252"/>
    <w:rsid w:val="00BA630A"/>
    <w:rsid w:val="00BA6CE7"/>
    <w:rsid w:val="00BA7978"/>
    <w:rsid w:val="00BA79C1"/>
    <w:rsid w:val="00BB0152"/>
    <w:rsid w:val="00BB530F"/>
    <w:rsid w:val="00BB5ECA"/>
    <w:rsid w:val="00BB637D"/>
    <w:rsid w:val="00BB7E0A"/>
    <w:rsid w:val="00BC4AB1"/>
    <w:rsid w:val="00BC6EE0"/>
    <w:rsid w:val="00BD3613"/>
    <w:rsid w:val="00BE1A65"/>
    <w:rsid w:val="00BE6359"/>
    <w:rsid w:val="00BE6D37"/>
    <w:rsid w:val="00BF0566"/>
    <w:rsid w:val="00BF1356"/>
    <w:rsid w:val="00BF5570"/>
    <w:rsid w:val="00BF7B68"/>
    <w:rsid w:val="00C00014"/>
    <w:rsid w:val="00C02B04"/>
    <w:rsid w:val="00C04DE8"/>
    <w:rsid w:val="00C066FB"/>
    <w:rsid w:val="00C0700B"/>
    <w:rsid w:val="00C10573"/>
    <w:rsid w:val="00C13ED8"/>
    <w:rsid w:val="00C15AE8"/>
    <w:rsid w:val="00C204C6"/>
    <w:rsid w:val="00C20EAD"/>
    <w:rsid w:val="00C234B7"/>
    <w:rsid w:val="00C25A03"/>
    <w:rsid w:val="00C3129E"/>
    <w:rsid w:val="00C32152"/>
    <w:rsid w:val="00C40095"/>
    <w:rsid w:val="00C4172A"/>
    <w:rsid w:val="00C41C34"/>
    <w:rsid w:val="00C42234"/>
    <w:rsid w:val="00C513D5"/>
    <w:rsid w:val="00C551C3"/>
    <w:rsid w:val="00C60C94"/>
    <w:rsid w:val="00C61275"/>
    <w:rsid w:val="00C6321B"/>
    <w:rsid w:val="00C63C81"/>
    <w:rsid w:val="00C6421C"/>
    <w:rsid w:val="00C72282"/>
    <w:rsid w:val="00C82E2B"/>
    <w:rsid w:val="00C83933"/>
    <w:rsid w:val="00C8568E"/>
    <w:rsid w:val="00CA10DA"/>
    <w:rsid w:val="00CA2C74"/>
    <w:rsid w:val="00CA31FC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E1A0D"/>
    <w:rsid w:val="00CE606D"/>
    <w:rsid w:val="00CE64B5"/>
    <w:rsid w:val="00CE6BAC"/>
    <w:rsid w:val="00CF4148"/>
    <w:rsid w:val="00CF79FE"/>
    <w:rsid w:val="00D02FBA"/>
    <w:rsid w:val="00D110CD"/>
    <w:rsid w:val="00D131F8"/>
    <w:rsid w:val="00D14CF7"/>
    <w:rsid w:val="00D20FE2"/>
    <w:rsid w:val="00D36DDF"/>
    <w:rsid w:val="00D41166"/>
    <w:rsid w:val="00D50E9A"/>
    <w:rsid w:val="00D518F1"/>
    <w:rsid w:val="00D54153"/>
    <w:rsid w:val="00D56EA5"/>
    <w:rsid w:val="00D72919"/>
    <w:rsid w:val="00D73458"/>
    <w:rsid w:val="00D76CA4"/>
    <w:rsid w:val="00D772ED"/>
    <w:rsid w:val="00D77676"/>
    <w:rsid w:val="00D8028B"/>
    <w:rsid w:val="00D80CD6"/>
    <w:rsid w:val="00D82B46"/>
    <w:rsid w:val="00D831C7"/>
    <w:rsid w:val="00D87110"/>
    <w:rsid w:val="00D95896"/>
    <w:rsid w:val="00DA0330"/>
    <w:rsid w:val="00DA112E"/>
    <w:rsid w:val="00DA1833"/>
    <w:rsid w:val="00DA237F"/>
    <w:rsid w:val="00DB0045"/>
    <w:rsid w:val="00DB42AD"/>
    <w:rsid w:val="00DC060A"/>
    <w:rsid w:val="00DD16D1"/>
    <w:rsid w:val="00DE4E86"/>
    <w:rsid w:val="00DE5A44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3580"/>
    <w:rsid w:val="00E13F53"/>
    <w:rsid w:val="00E17CB5"/>
    <w:rsid w:val="00E209E5"/>
    <w:rsid w:val="00E20D69"/>
    <w:rsid w:val="00E2235B"/>
    <w:rsid w:val="00E255DE"/>
    <w:rsid w:val="00E27289"/>
    <w:rsid w:val="00E27CD2"/>
    <w:rsid w:val="00E30575"/>
    <w:rsid w:val="00E35F4D"/>
    <w:rsid w:val="00E43CD1"/>
    <w:rsid w:val="00E45785"/>
    <w:rsid w:val="00E5038A"/>
    <w:rsid w:val="00E51359"/>
    <w:rsid w:val="00E52CB2"/>
    <w:rsid w:val="00E6011B"/>
    <w:rsid w:val="00E60ABE"/>
    <w:rsid w:val="00E610B7"/>
    <w:rsid w:val="00E66B8F"/>
    <w:rsid w:val="00E66DCF"/>
    <w:rsid w:val="00E8073A"/>
    <w:rsid w:val="00E80771"/>
    <w:rsid w:val="00E81363"/>
    <w:rsid w:val="00E8371F"/>
    <w:rsid w:val="00E86AC2"/>
    <w:rsid w:val="00E91552"/>
    <w:rsid w:val="00E969DB"/>
    <w:rsid w:val="00E96DD8"/>
    <w:rsid w:val="00E97EAD"/>
    <w:rsid w:val="00EA19F2"/>
    <w:rsid w:val="00EA2506"/>
    <w:rsid w:val="00EA3ED0"/>
    <w:rsid w:val="00EA7E3B"/>
    <w:rsid w:val="00EB6367"/>
    <w:rsid w:val="00EC0C9B"/>
    <w:rsid w:val="00ED05CC"/>
    <w:rsid w:val="00ED0659"/>
    <w:rsid w:val="00ED1188"/>
    <w:rsid w:val="00ED1EF2"/>
    <w:rsid w:val="00ED2B44"/>
    <w:rsid w:val="00ED3516"/>
    <w:rsid w:val="00ED4080"/>
    <w:rsid w:val="00ED5351"/>
    <w:rsid w:val="00ED66C6"/>
    <w:rsid w:val="00EE1D66"/>
    <w:rsid w:val="00EE3FF0"/>
    <w:rsid w:val="00EE69DD"/>
    <w:rsid w:val="00EE78C1"/>
    <w:rsid w:val="00EF4BE0"/>
    <w:rsid w:val="00EF7BAA"/>
    <w:rsid w:val="00F01BDB"/>
    <w:rsid w:val="00F0306F"/>
    <w:rsid w:val="00F03FB7"/>
    <w:rsid w:val="00F13773"/>
    <w:rsid w:val="00F14357"/>
    <w:rsid w:val="00F14D09"/>
    <w:rsid w:val="00F1578D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769C"/>
    <w:rsid w:val="00F47800"/>
    <w:rsid w:val="00F50B16"/>
    <w:rsid w:val="00F54B57"/>
    <w:rsid w:val="00F60132"/>
    <w:rsid w:val="00F61168"/>
    <w:rsid w:val="00F61242"/>
    <w:rsid w:val="00F61D2F"/>
    <w:rsid w:val="00F63592"/>
    <w:rsid w:val="00F70201"/>
    <w:rsid w:val="00F75031"/>
    <w:rsid w:val="00F773DF"/>
    <w:rsid w:val="00F82BF6"/>
    <w:rsid w:val="00F83750"/>
    <w:rsid w:val="00F83CEA"/>
    <w:rsid w:val="00F8429D"/>
    <w:rsid w:val="00F849B9"/>
    <w:rsid w:val="00F85F23"/>
    <w:rsid w:val="00F8697F"/>
    <w:rsid w:val="00F869F5"/>
    <w:rsid w:val="00F8702A"/>
    <w:rsid w:val="00F91D12"/>
    <w:rsid w:val="00F96A9C"/>
    <w:rsid w:val="00F972B5"/>
    <w:rsid w:val="00FA71AD"/>
    <w:rsid w:val="00FB30A6"/>
    <w:rsid w:val="00FB54CE"/>
    <w:rsid w:val="00FB6FD9"/>
    <w:rsid w:val="00FC20A2"/>
    <w:rsid w:val="00FC486F"/>
    <w:rsid w:val="00FC57CB"/>
    <w:rsid w:val="00FC6938"/>
    <w:rsid w:val="00FC6BF1"/>
    <w:rsid w:val="00FD2402"/>
    <w:rsid w:val="00FD4A45"/>
    <w:rsid w:val="00FD4B3C"/>
    <w:rsid w:val="00FD6000"/>
    <w:rsid w:val="00FD62E5"/>
    <w:rsid w:val="00FD7883"/>
    <w:rsid w:val="00FE00A0"/>
    <w:rsid w:val="00FE0455"/>
    <w:rsid w:val="00FE12B8"/>
    <w:rsid w:val="00FE161A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C2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stilChar">
    <w:name w:val="Header stil Char"/>
    <w:basedOn w:val="Zadanifontodlomka"/>
    <w:link w:val="Headerstil"/>
    <w:locked/>
    <w:rsid w:val="00080AB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80AB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F87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F8702A"/>
    <w:rPr>
      <w:rFonts w:ascii="Courier New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C9B3-5E13-478E-8849-DBCC1B48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Donata Lugonja</cp:lastModifiedBy>
  <cp:revision>112</cp:revision>
  <cp:lastPrinted>2020-06-02T10:00:00Z</cp:lastPrinted>
  <dcterms:created xsi:type="dcterms:W3CDTF">2019-10-21T09:16:00Z</dcterms:created>
  <dcterms:modified xsi:type="dcterms:W3CDTF">2021-01-14T11:04:00Z</dcterms:modified>
</cp:coreProperties>
</file>