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54"/>
      </w:tblGrid>
      <w:tr w:rsidR="00570C69" w:rsidRPr="00993431" w:rsidTr="0053427D">
        <w:tc>
          <w:tcPr>
            <w:tcW w:w="7054" w:type="dxa"/>
          </w:tcPr>
          <w:p w:rsidR="00570C69" w:rsidRPr="003F4466" w:rsidRDefault="00570C69" w:rsidP="0053427D">
            <w:pPr>
              <w:rPr>
                <w:rFonts w:asciiTheme="minorHAnsi" w:hAnsiTheme="minorHAnsi" w:cstheme="minorHAnsi"/>
                <w:b/>
              </w:rPr>
            </w:pPr>
          </w:p>
          <w:p w:rsidR="00570C69" w:rsidRPr="003F4466" w:rsidRDefault="00570C69" w:rsidP="0053427D">
            <w:pPr>
              <w:rPr>
                <w:rFonts w:asciiTheme="minorHAnsi" w:hAnsiTheme="minorHAnsi" w:cstheme="minorHAnsi"/>
                <w:b/>
              </w:rPr>
            </w:pPr>
            <w:r w:rsidRPr="003F446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6F5B123D" wp14:editId="13D7935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-4001135</wp:posOffset>
                  </wp:positionV>
                  <wp:extent cx="1089660" cy="13589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35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4466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503B464B" wp14:editId="0D048A1C">
                  <wp:extent cx="784860" cy="543189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750" cy="553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70C69" w:rsidRPr="003F4466" w:rsidRDefault="00570C69" w:rsidP="005342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4466">
              <w:rPr>
                <w:rFonts w:asciiTheme="minorHAnsi" w:hAnsiTheme="minorHAnsi" w:cstheme="minorHAnsi"/>
                <w:b/>
              </w:rPr>
              <w:t>OBAVIJEST O NABAVI</w:t>
            </w:r>
          </w:p>
          <w:p w:rsidR="00570C69" w:rsidRPr="003F4466" w:rsidRDefault="003F4466" w:rsidP="0053427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BR. UD-3-66-42</w:t>
            </w:r>
          </w:p>
        </w:tc>
      </w:tr>
      <w:tr w:rsidR="00570C69" w:rsidRPr="00993431" w:rsidTr="0053427D">
        <w:tc>
          <w:tcPr>
            <w:tcW w:w="7054" w:type="dxa"/>
          </w:tcPr>
          <w:p w:rsidR="00570C69" w:rsidRPr="003F4466" w:rsidRDefault="00570C69" w:rsidP="0053427D">
            <w:pPr>
              <w:pStyle w:val="Bezproreda1"/>
              <w:rPr>
                <w:rFonts w:asciiTheme="minorHAnsi" w:hAnsiTheme="minorHAnsi" w:cstheme="minorHAnsi"/>
                <w:b/>
              </w:rPr>
            </w:pPr>
            <w:r w:rsidRPr="003F4466">
              <w:rPr>
                <w:rFonts w:asciiTheme="minorHAnsi" w:hAnsiTheme="minorHAnsi" w:cstheme="minorHAnsi"/>
                <w:b/>
              </w:rPr>
              <w:t>Podaci o ugovornom tijelu</w:t>
            </w:r>
          </w:p>
          <w:p w:rsidR="00570C69" w:rsidRPr="003F4466" w:rsidRDefault="00570C69" w:rsidP="0053427D">
            <w:pPr>
              <w:rPr>
                <w:rFonts w:asciiTheme="minorHAnsi" w:hAnsiTheme="minorHAnsi" w:cstheme="minorHAnsi"/>
              </w:rPr>
            </w:pPr>
            <w:r w:rsidRPr="003F4466">
              <w:rPr>
                <w:rFonts w:asciiTheme="minorHAnsi" w:hAnsiTheme="minorHAnsi" w:cstheme="minorHAnsi"/>
              </w:rPr>
              <w:t xml:space="preserve">JP HT d.d. Mostar, Kneza Branimira </w:t>
            </w:r>
            <w:proofErr w:type="spellStart"/>
            <w:r w:rsidRPr="003F4466">
              <w:rPr>
                <w:rFonts w:asciiTheme="minorHAnsi" w:hAnsiTheme="minorHAnsi" w:cstheme="minorHAnsi"/>
              </w:rPr>
              <w:t>bb</w:t>
            </w:r>
            <w:proofErr w:type="spellEnd"/>
            <w:r w:rsidRPr="003F4466">
              <w:rPr>
                <w:rFonts w:asciiTheme="minorHAnsi" w:hAnsiTheme="minorHAnsi" w:cstheme="minorHAnsi"/>
              </w:rPr>
              <w:t>, 88000 Mostar, BiH</w:t>
            </w:r>
          </w:p>
          <w:p w:rsidR="00570C69" w:rsidRPr="003F4466" w:rsidRDefault="00570C69" w:rsidP="0053427D">
            <w:pPr>
              <w:rPr>
                <w:rFonts w:asciiTheme="minorHAnsi" w:hAnsiTheme="minorHAnsi" w:cstheme="minorHAnsi"/>
              </w:rPr>
            </w:pPr>
            <w:r w:rsidRPr="003F4466">
              <w:rPr>
                <w:rFonts w:asciiTheme="minorHAnsi" w:hAnsiTheme="minorHAnsi" w:cstheme="minorHAnsi"/>
              </w:rPr>
              <w:t>Identifikacijski broj: 4227270100006</w:t>
            </w:r>
          </w:p>
          <w:p w:rsidR="00570C69" w:rsidRPr="003F4466" w:rsidRDefault="00570C69" w:rsidP="0053427D">
            <w:pPr>
              <w:rPr>
                <w:rFonts w:asciiTheme="minorHAnsi" w:hAnsiTheme="minorHAnsi" w:cstheme="minorHAnsi"/>
              </w:rPr>
            </w:pPr>
            <w:r w:rsidRPr="003F4466">
              <w:rPr>
                <w:rFonts w:asciiTheme="minorHAnsi" w:hAnsiTheme="minorHAnsi" w:cstheme="minorHAnsi"/>
              </w:rPr>
              <w:t xml:space="preserve">Web stranica: </w:t>
            </w:r>
            <w:hyperlink r:id="rId6" w:history="1">
              <w:r w:rsidRPr="003F4466">
                <w:rPr>
                  <w:rStyle w:val="Hiperveza"/>
                  <w:rFonts w:asciiTheme="minorHAnsi" w:hAnsiTheme="minorHAnsi" w:cstheme="minorHAnsi"/>
                </w:rPr>
                <w:t>www.hteronet.ba</w:t>
              </w:r>
            </w:hyperlink>
          </w:p>
        </w:tc>
      </w:tr>
      <w:tr w:rsidR="00570C69" w:rsidRPr="00993431" w:rsidTr="0053427D">
        <w:tc>
          <w:tcPr>
            <w:tcW w:w="7054" w:type="dxa"/>
          </w:tcPr>
          <w:p w:rsidR="00570C69" w:rsidRPr="003F4466" w:rsidRDefault="00570C69" w:rsidP="0053427D">
            <w:pPr>
              <w:pStyle w:val="Bezproreda1"/>
              <w:rPr>
                <w:rFonts w:asciiTheme="minorHAnsi" w:hAnsiTheme="minorHAnsi" w:cstheme="minorHAnsi"/>
                <w:b/>
              </w:rPr>
            </w:pPr>
            <w:r w:rsidRPr="003F4466">
              <w:rPr>
                <w:rFonts w:asciiTheme="minorHAnsi" w:hAnsiTheme="minorHAnsi" w:cstheme="minorHAnsi"/>
                <w:b/>
              </w:rPr>
              <w:t>Predmet nabave</w:t>
            </w:r>
          </w:p>
          <w:p w:rsidR="00570C69" w:rsidRPr="003F4466" w:rsidRDefault="00570C69" w:rsidP="0053427D">
            <w:pPr>
              <w:pStyle w:val="Bezproreda1"/>
              <w:rPr>
                <w:rFonts w:asciiTheme="minorHAnsi" w:hAnsiTheme="minorHAnsi" w:cstheme="minorHAnsi"/>
              </w:rPr>
            </w:pPr>
            <w:r w:rsidRPr="003F4466">
              <w:rPr>
                <w:rFonts w:asciiTheme="minorHAnsi" w:hAnsiTheme="minorHAnsi" w:cstheme="minorHAnsi"/>
              </w:rPr>
              <w:t xml:space="preserve">Predmet nabave </w:t>
            </w:r>
            <w:r w:rsidRPr="00D949B0">
              <w:rPr>
                <w:rFonts w:asciiTheme="minorHAnsi" w:hAnsiTheme="minorHAnsi" w:cstheme="minorHAnsi"/>
                <w:b/>
              </w:rPr>
              <w:t>je  „</w:t>
            </w:r>
            <w:hyperlink r:id="rId7" w:history="1">
              <w:r w:rsidR="003F4466" w:rsidRPr="00D949B0">
                <w:rPr>
                  <w:rFonts w:asciiTheme="minorHAnsi" w:hAnsiTheme="minorHAnsi" w:cstheme="minorHAnsi"/>
                  <w:b/>
                </w:rPr>
                <w:t>Nabava usluge izrade procjene rizika za radna mjesta i mjesta rada u radnom okolišu</w:t>
              </w:r>
              <w:r w:rsidR="00AC5398" w:rsidRPr="00D949B0">
                <w:rPr>
                  <w:rFonts w:asciiTheme="minorHAnsi" w:hAnsiTheme="minorHAnsi" w:cstheme="minorHAnsi"/>
                  <w:b/>
                  <w:bCs/>
                </w:rPr>
                <w:t xml:space="preserve"> </w:t>
              </w:r>
              <w:r w:rsidRPr="00D949B0">
                <w:rPr>
                  <w:rFonts w:asciiTheme="minorHAnsi" w:hAnsiTheme="minorHAnsi" w:cstheme="minorHAnsi"/>
                  <w:b/>
                  <w:shd w:val="clear" w:color="auto" w:fill="FFFFFF"/>
                  <w:lang w:val="pl-PL"/>
                </w:rPr>
                <w:t>“</w:t>
              </w:r>
              <w:r w:rsidRPr="00D949B0">
                <w:rPr>
                  <w:rFonts w:asciiTheme="minorHAnsi" w:hAnsiTheme="minorHAnsi" w:cstheme="minorHAnsi"/>
                  <w:bCs/>
                </w:rPr>
                <w:t xml:space="preserve"> </w:t>
              </w:r>
            </w:hyperlink>
          </w:p>
        </w:tc>
      </w:tr>
      <w:tr w:rsidR="00570C69" w:rsidRPr="00993431" w:rsidTr="0053427D">
        <w:tc>
          <w:tcPr>
            <w:tcW w:w="7054" w:type="dxa"/>
          </w:tcPr>
          <w:p w:rsidR="00570C69" w:rsidRPr="003F4466" w:rsidRDefault="00570C69" w:rsidP="0053427D">
            <w:pPr>
              <w:pStyle w:val="Bezproreda1"/>
              <w:rPr>
                <w:rFonts w:asciiTheme="minorHAnsi" w:hAnsiTheme="minorHAnsi" w:cstheme="minorHAnsi"/>
                <w:b/>
              </w:rPr>
            </w:pPr>
            <w:r w:rsidRPr="003F4466">
              <w:rPr>
                <w:rFonts w:asciiTheme="minorHAnsi" w:hAnsiTheme="minorHAnsi" w:cstheme="minorHAnsi"/>
                <w:b/>
              </w:rPr>
              <w:t xml:space="preserve">Kontakt osoba: </w:t>
            </w:r>
          </w:p>
          <w:p w:rsidR="00570C69" w:rsidRDefault="00D949B0" w:rsidP="0053427D">
            <w:pPr>
              <w:pStyle w:val="Bezproreda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="003F4466" w:rsidRPr="003F4466">
              <w:rPr>
                <w:rFonts w:asciiTheme="minorHAnsi" w:hAnsiTheme="minorHAnsi" w:cstheme="minorHAnsi"/>
                <w:color w:val="000000"/>
              </w:rPr>
              <w:t>Božo Knežević</w:t>
            </w:r>
            <w:r w:rsidR="00570C69" w:rsidRPr="003F4466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570C69" w:rsidRPr="003F4466">
              <w:rPr>
                <w:rFonts w:asciiTheme="minorHAnsi" w:hAnsiTheme="minorHAnsi" w:cstheme="minorHAnsi"/>
                <w:color w:val="000000"/>
              </w:rPr>
              <w:t>tel</w:t>
            </w:r>
            <w:proofErr w:type="spellEnd"/>
            <w:r w:rsidR="00570C69" w:rsidRPr="003F4466">
              <w:rPr>
                <w:rFonts w:asciiTheme="minorHAnsi" w:hAnsiTheme="minorHAnsi" w:cstheme="minorHAnsi"/>
                <w:color w:val="000000"/>
              </w:rPr>
              <w:t xml:space="preserve">: </w:t>
            </w:r>
            <w:r w:rsidR="00025E7F">
              <w:rPr>
                <w:rFonts w:asciiTheme="minorHAnsi" w:hAnsiTheme="minorHAnsi" w:cstheme="minorHAnsi"/>
                <w:color w:val="000000"/>
              </w:rPr>
              <w:t xml:space="preserve">063 363 </w:t>
            </w:r>
            <w:bookmarkStart w:id="0" w:name="_GoBack"/>
            <w:bookmarkEnd w:id="0"/>
            <w:r w:rsidR="00025E7F">
              <w:rPr>
                <w:rFonts w:asciiTheme="minorHAnsi" w:hAnsiTheme="minorHAnsi" w:cstheme="minorHAnsi"/>
                <w:color w:val="000000"/>
              </w:rPr>
              <w:t>313</w:t>
            </w:r>
            <w:r w:rsidR="003F4466" w:rsidRPr="003F4466">
              <w:rPr>
                <w:rFonts w:asciiTheme="minorHAnsi" w:hAnsiTheme="minorHAnsi" w:cstheme="minorHAnsi"/>
                <w:color w:val="000000"/>
              </w:rPr>
              <w:t xml:space="preserve"> email: </w:t>
            </w:r>
            <w:hyperlink r:id="rId8" w:history="1">
              <w:r w:rsidRPr="00FB0190">
                <w:rPr>
                  <w:rStyle w:val="Hiperveza"/>
                  <w:rFonts w:asciiTheme="minorHAnsi" w:hAnsiTheme="minorHAnsi" w:cstheme="minorHAnsi"/>
                </w:rPr>
                <w:t>bozo.knezevic@hteronet.ba</w:t>
              </w:r>
            </w:hyperlink>
          </w:p>
          <w:p w:rsidR="00D949B0" w:rsidRPr="003F4466" w:rsidRDefault="00D949B0" w:rsidP="0053427D">
            <w:pPr>
              <w:pStyle w:val="Bezproreda1"/>
              <w:rPr>
                <w:rFonts w:asciiTheme="minorHAnsi" w:hAnsiTheme="minorHAnsi" w:cstheme="minorHAnsi"/>
                <w:b/>
              </w:rPr>
            </w:pPr>
            <w:r>
              <w:t>- Zahtjev za preuzimanje dokumentacije se šalje na e-mail: nabava@hteronet.ba</w:t>
            </w:r>
          </w:p>
        </w:tc>
      </w:tr>
      <w:tr w:rsidR="00570C69" w:rsidRPr="00993431" w:rsidTr="0053427D">
        <w:tc>
          <w:tcPr>
            <w:tcW w:w="7054" w:type="dxa"/>
          </w:tcPr>
          <w:p w:rsidR="00625EE6" w:rsidRPr="00435072" w:rsidRDefault="00625EE6" w:rsidP="00625EE6">
            <w:r w:rsidRPr="00435072">
              <w:t xml:space="preserve">Dokumentacija za nadmetanje na hrvatskom jeziku se može preuzeti svakim radnim </w:t>
            </w:r>
            <w:r>
              <w:t>danom do 21.01.2022.godine do 12</w:t>
            </w:r>
            <w:r w:rsidRPr="00435072">
              <w:t xml:space="preserve">:00 sati isključivo slanjem zahtjeva i uplatnice na mail: nabava@hteronet.ba. Na uplatnici je potrebno naznačiti: “Dokumentacija za nadmetanje: </w:t>
            </w:r>
            <w:r w:rsidRPr="00435072">
              <w:rPr>
                <w:rFonts w:asciiTheme="minorHAnsi" w:hAnsiTheme="minorHAnsi" w:cstheme="minorHAnsi"/>
                <w:b/>
              </w:rPr>
              <w:t>„</w:t>
            </w:r>
            <w:r w:rsidRPr="00435072">
              <w:rPr>
                <w:rFonts w:asciiTheme="minorHAnsi" w:hAnsiTheme="minorHAnsi" w:cstheme="minorHAnsi"/>
                <w:b/>
                <w:color w:val="525252"/>
              </w:rPr>
              <w:t>Nabava usluge izrade procjene rizika za radna mjesta i mjesta rada u radnom okolišu“</w:t>
            </w:r>
            <w:r w:rsidRPr="00435072">
              <w:rPr>
                <w:rFonts w:asciiTheme="minorHAnsi" w:hAnsiTheme="minorHAnsi" w:cstheme="minorHAnsi"/>
                <w:b/>
              </w:rPr>
              <w:t>.</w:t>
            </w:r>
            <w:r w:rsidRPr="00435072">
              <w:t xml:space="preserve"> </w:t>
            </w:r>
          </w:p>
          <w:p w:rsidR="00625EE6" w:rsidRDefault="00625EE6" w:rsidP="00625EE6">
            <w:pPr>
              <w:spacing w:after="0"/>
            </w:pPr>
            <w:r w:rsidRPr="00435072">
              <w:t>Naknada za dokumentaciju za nadmetanje se uplaćuje</w:t>
            </w:r>
            <w:r>
              <w:t>:</w:t>
            </w:r>
          </w:p>
          <w:p w:rsidR="00625EE6" w:rsidRPr="00435072" w:rsidRDefault="00625EE6" w:rsidP="00625EE6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435072">
              <w:t xml:space="preserve"> - za ponuditelje iz BiH 20,00 KM na račun 3381002202842183</w:t>
            </w:r>
          </w:p>
          <w:p w:rsidR="00625EE6" w:rsidRPr="00435072" w:rsidRDefault="00625EE6" w:rsidP="00625EE6">
            <w:pPr>
              <w:jc w:val="both"/>
              <w:rPr>
                <w:rFonts w:asciiTheme="minorHAnsi" w:hAnsiTheme="minorHAnsi" w:cstheme="minorHAnsi"/>
                <w:bCs/>
                <w:lang w:val="hr-BA"/>
              </w:rPr>
            </w:pPr>
            <w:r w:rsidRPr="00435072">
              <w:rPr>
                <w:rFonts w:asciiTheme="minorHAnsi" w:hAnsiTheme="minorHAnsi" w:cstheme="minorHAnsi"/>
                <w:bCs/>
                <w:lang w:val="hr-BA"/>
              </w:rPr>
              <w:t>Samo oni ponuditelji koji dostave potpisani i ovjereni pismeni zahtjev za preuzimanje natječajne i dokaz o uplati dokumentacije mogu dostaviti svoje ponude.</w:t>
            </w:r>
          </w:p>
          <w:p w:rsidR="00570C69" w:rsidRPr="003F4466" w:rsidRDefault="00625EE6" w:rsidP="00625EE6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435072">
              <w:rPr>
                <w:rFonts w:asciiTheme="minorHAnsi" w:hAnsiTheme="minorHAnsi" w:cstheme="minorHAnsi"/>
                <w:lang w:val="hr-BA"/>
              </w:rPr>
              <w:t>Uvid u dokumentaciju nije moguć zbog epidemiološke situacije.</w:t>
            </w:r>
          </w:p>
        </w:tc>
      </w:tr>
    </w:tbl>
    <w:p w:rsidR="002E4768" w:rsidRDefault="002E4768"/>
    <w:sectPr w:rsidR="002E4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7A"/>
    <w:rsid w:val="00025E7F"/>
    <w:rsid w:val="0004068F"/>
    <w:rsid w:val="002E4768"/>
    <w:rsid w:val="00300B6D"/>
    <w:rsid w:val="00372401"/>
    <w:rsid w:val="003F4466"/>
    <w:rsid w:val="0054765D"/>
    <w:rsid w:val="00570C69"/>
    <w:rsid w:val="00625EE6"/>
    <w:rsid w:val="0064016C"/>
    <w:rsid w:val="006B0A9B"/>
    <w:rsid w:val="00841ABF"/>
    <w:rsid w:val="00A84A96"/>
    <w:rsid w:val="00AC5398"/>
    <w:rsid w:val="00D949B0"/>
    <w:rsid w:val="00F53E7A"/>
    <w:rsid w:val="00F8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79394-6CCE-4C72-B948-4F30393B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E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53E7A"/>
    <w:rPr>
      <w:color w:val="0000FF"/>
      <w:u w:val="single"/>
    </w:rPr>
  </w:style>
  <w:style w:type="table" w:styleId="Reetkatablice">
    <w:name w:val="Table Grid"/>
    <w:basedOn w:val="Obinatablica"/>
    <w:uiPriority w:val="59"/>
    <w:rsid w:val="00F53E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DDChar">
    <w:name w:val="NormalDD Char"/>
    <w:link w:val="NormalDD"/>
    <w:locked/>
    <w:rsid w:val="00F53E7A"/>
    <w:rPr>
      <w:rFonts w:ascii="Arial" w:hAnsi="Arial" w:cs="Arial"/>
      <w:b/>
      <w:lang w:val="en-US"/>
    </w:rPr>
  </w:style>
  <w:style w:type="paragraph" w:customStyle="1" w:styleId="NormalDD">
    <w:name w:val="NormalDD"/>
    <w:basedOn w:val="Normal"/>
    <w:link w:val="NormalDDChar"/>
    <w:qFormat/>
    <w:rsid w:val="00F53E7A"/>
    <w:pPr>
      <w:tabs>
        <w:tab w:val="left" w:pos="299"/>
        <w:tab w:val="center" w:pos="5233"/>
      </w:tabs>
      <w:spacing w:after="0"/>
      <w:contextualSpacing/>
    </w:pPr>
    <w:rPr>
      <w:rFonts w:ascii="Arial" w:eastAsiaTheme="minorHAnsi" w:hAnsi="Arial" w:cs="Arial"/>
      <w:b/>
      <w:lang w:val="en-US"/>
    </w:rPr>
  </w:style>
  <w:style w:type="paragraph" w:customStyle="1" w:styleId="Bezproreda1">
    <w:name w:val="Bez proreda1"/>
    <w:uiPriority w:val="1"/>
    <w:qFormat/>
    <w:rsid w:val="00F53E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o.knezevic@hteronet.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pm/nabava/nabava26_201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teronet.ba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Sedić</dc:creator>
  <cp:keywords/>
  <dc:description/>
  <cp:lastModifiedBy>Danijel Sedić</cp:lastModifiedBy>
  <cp:revision>13</cp:revision>
  <dcterms:created xsi:type="dcterms:W3CDTF">2021-09-24T10:06:00Z</dcterms:created>
  <dcterms:modified xsi:type="dcterms:W3CDTF">2022-01-13T09:44:00Z</dcterms:modified>
</cp:coreProperties>
</file>